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393A" w14:textId="77777777" w:rsidR="004246C0" w:rsidRPr="008D3F00" w:rsidRDefault="004246C0" w:rsidP="004246C0">
      <w:pPr>
        <w:rPr>
          <w:rFonts w:ascii="Arial" w:hAnsi="Arial" w:cs="Arial"/>
          <w:sz w:val="20"/>
          <w:szCs w:val="20"/>
        </w:rPr>
      </w:pPr>
    </w:p>
    <w:p w14:paraId="37F714E7" w14:textId="77777777" w:rsidR="00F47EBA" w:rsidRPr="008D3F00" w:rsidRDefault="00DB58D7" w:rsidP="002C5BB1">
      <w:pPr>
        <w:jc w:val="center"/>
        <w:rPr>
          <w:rFonts w:ascii="Arial" w:hAnsi="Arial" w:cs="Arial"/>
          <w:sz w:val="20"/>
          <w:szCs w:val="20"/>
        </w:rPr>
      </w:pPr>
      <w:r w:rsidRPr="008D3F00">
        <w:rPr>
          <w:rFonts w:ascii="Arial" w:hAnsi="Arial" w:cs="Arial"/>
          <w:noProof/>
          <w:sz w:val="20"/>
          <w:szCs w:val="20"/>
          <w:lang w:eastAsia="en-ZW"/>
        </w:rPr>
        <w:drawing>
          <wp:inline distT="0" distB="0" distL="0" distR="0" wp14:anchorId="66984AE8" wp14:editId="7B7E99D1">
            <wp:extent cx="2676525" cy="194564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945640"/>
                    </a:xfrm>
                    <a:prstGeom prst="rect">
                      <a:avLst/>
                    </a:prstGeom>
                    <a:noFill/>
                  </pic:spPr>
                </pic:pic>
              </a:graphicData>
            </a:graphic>
          </wp:inline>
        </w:drawing>
      </w:r>
    </w:p>
    <w:tbl>
      <w:tblPr>
        <w:tblStyle w:val="TableGrid"/>
        <w:tblW w:w="8545" w:type="dxa"/>
        <w:tblLook w:val="04A0" w:firstRow="1" w:lastRow="0" w:firstColumn="1" w:lastColumn="0" w:noHBand="0" w:noVBand="1"/>
      </w:tblPr>
      <w:tblGrid>
        <w:gridCol w:w="2875"/>
        <w:gridCol w:w="5670"/>
      </w:tblGrid>
      <w:tr w:rsidR="00570FD3" w:rsidRPr="008D3F00" w14:paraId="38E3551E" w14:textId="77777777" w:rsidTr="00570FD3">
        <w:tc>
          <w:tcPr>
            <w:tcW w:w="2875" w:type="dxa"/>
            <w:tcBorders>
              <w:top w:val="single" w:sz="4" w:space="0" w:color="auto"/>
              <w:left w:val="single" w:sz="4" w:space="0" w:color="auto"/>
              <w:bottom w:val="single" w:sz="4" w:space="0" w:color="auto"/>
              <w:right w:val="single" w:sz="4" w:space="0" w:color="auto"/>
            </w:tcBorders>
            <w:hideMark/>
          </w:tcPr>
          <w:p w14:paraId="1CE9A98D" w14:textId="77777777" w:rsidR="0056372C" w:rsidRPr="008D3F00" w:rsidRDefault="0056372C">
            <w:pPr>
              <w:spacing w:line="276" w:lineRule="auto"/>
              <w:rPr>
                <w:rFonts w:ascii="Arial" w:hAnsi="Arial" w:cs="Arial"/>
                <w:b/>
                <w:color w:val="000000" w:themeColor="text1"/>
                <w:sz w:val="20"/>
                <w:szCs w:val="20"/>
                <w:lang w:eastAsia="en-ZW"/>
              </w:rPr>
            </w:pPr>
          </w:p>
          <w:p w14:paraId="4B1A5293" w14:textId="77777777" w:rsidR="00570FD3" w:rsidRPr="008D3F00" w:rsidRDefault="00570FD3">
            <w:pPr>
              <w:spacing w:line="276" w:lineRule="auto"/>
              <w:rPr>
                <w:rFonts w:ascii="Arial" w:hAnsi="Arial" w:cs="Arial"/>
                <w:b/>
                <w:sz w:val="20"/>
                <w:szCs w:val="20"/>
                <w:lang w:eastAsia="en-ZW"/>
              </w:rPr>
            </w:pPr>
            <w:r w:rsidRPr="008D3F00">
              <w:rPr>
                <w:rFonts w:ascii="Arial" w:hAnsi="Arial" w:cs="Arial"/>
                <w:b/>
                <w:color w:val="000000" w:themeColor="text1"/>
                <w:sz w:val="20"/>
                <w:szCs w:val="20"/>
                <w:lang w:eastAsia="en-ZW"/>
              </w:rPr>
              <w:t>Title</w:t>
            </w:r>
          </w:p>
        </w:tc>
        <w:tc>
          <w:tcPr>
            <w:tcW w:w="5670" w:type="dxa"/>
            <w:tcBorders>
              <w:top w:val="single" w:sz="4" w:space="0" w:color="auto"/>
              <w:left w:val="single" w:sz="4" w:space="0" w:color="auto"/>
              <w:bottom w:val="single" w:sz="4" w:space="0" w:color="auto"/>
              <w:right w:val="single" w:sz="4" w:space="0" w:color="auto"/>
            </w:tcBorders>
            <w:hideMark/>
          </w:tcPr>
          <w:p w14:paraId="4BDEAEC3" w14:textId="77777777" w:rsidR="00570FD3" w:rsidRPr="008D3F00" w:rsidRDefault="00820780">
            <w:pPr>
              <w:jc w:val="both"/>
              <w:rPr>
                <w:rFonts w:ascii="Arial" w:hAnsi="Arial" w:cs="Arial"/>
                <w:b/>
                <w:sz w:val="20"/>
                <w:szCs w:val="20"/>
              </w:rPr>
            </w:pPr>
            <w:proofErr w:type="gramStart"/>
            <w:r w:rsidRPr="008D3F00">
              <w:rPr>
                <w:rFonts w:ascii="Arial" w:hAnsi="Arial" w:cs="Arial"/>
                <w:b/>
                <w:sz w:val="20"/>
                <w:szCs w:val="20"/>
              </w:rPr>
              <w:t>MEPHDECT  ORGANISATIONAL</w:t>
            </w:r>
            <w:proofErr w:type="gramEnd"/>
            <w:r w:rsidRPr="008D3F00">
              <w:rPr>
                <w:rFonts w:ascii="Arial" w:hAnsi="Arial" w:cs="Arial"/>
                <w:b/>
                <w:sz w:val="20"/>
                <w:szCs w:val="20"/>
              </w:rPr>
              <w:t xml:space="preserve"> PROFILE</w:t>
            </w:r>
          </w:p>
        </w:tc>
      </w:tr>
      <w:tr w:rsidR="00570FD3" w:rsidRPr="008D3F00" w14:paraId="364B98A9" w14:textId="77777777" w:rsidTr="00570FD3">
        <w:tc>
          <w:tcPr>
            <w:tcW w:w="2875" w:type="dxa"/>
            <w:tcBorders>
              <w:top w:val="single" w:sz="4" w:space="0" w:color="auto"/>
              <w:left w:val="single" w:sz="4" w:space="0" w:color="auto"/>
              <w:bottom w:val="single" w:sz="4" w:space="0" w:color="auto"/>
              <w:right w:val="single" w:sz="4" w:space="0" w:color="auto"/>
            </w:tcBorders>
            <w:hideMark/>
          </w:tcPr>
          <w:p w14:paraId="0445376B" w14:textId="77777777" w:rsidR="00570FD3" w:rsidRPr="008D3F00" w:rsidRDefault="00570FD3">
            <w:pPr>
              <w:spacing w:line="276" w:lineRule="auto"/>
              <w:rPr>
                <w:rFonts w:ascii="Arial" w:hAnsi="Arial" w:cs="Arial"/>
                <w:b/>
                <w:color w:val="000000" w:themeColor="text1"/>
                <w:sz w:val="20"/>
                <w:szCs w:val="20"/>
                <w:lang w:eastAsia="en-ZW"/>
              </w:rPr>
            </w:pPr>
            <w:r w:rsidRPr="008D3F00">
              <w:rPr>
                <w:rFonts w:ascii="Arial" w:hAnsi="Arial" w:cs="Arial"/>
                <w:b/>
                <w:color w:val="000000" w:themeColor="text1"/>
                <w:sz w:val="20"/>
                <w:szCs w:val="20"/>
                <w:lang w:eastAsia="en-ZW"/>
              </w:rPr>
              <w:t xml:space="preserve">Submitted To </w:t>
            </w:r>
          </w:p>
        </w:tc>
        <w:tc>
          <w:tcPr>
            <w:tcW w:w="5670" w:type="dxa"/>
            <w:tcBorders>
              <w:top w:val="single" w:sz="4" w:space="0" w:color="auto"/>
              <w:left w:val="single" w:sz="4" w:space="0" w:color="auto"/>
              <w:bottom w:val="single" w:sz="4" w:space="0" w:color="auto"/>
              <w:right w:val="single" w:sz="4" w:space="0" w:color="auto"/>
            </w:tcBorders>
            <w:hideMark/>
          </w:tcPr>
          <w:p w14:paraId="6E6BBD57" w14:textId="77777777" w:rsidR="00570FD3" w:rsidRPr="008D3F00" w:rsidRDefault="00D96DF9">
            <w:pPr>
              <w:spacing w:line="276" w:lineRule="auto"/>
              <w:rPr>
                <w:rFonts w:ascii="Arial" w:hAnsi="Arial" w:cs="Arial"/>
                <w:b/>
                <w:sz w:val="20"/>
                <w:szCs w:val="20"/>
                <w:lang w:eastAsia="en-ZW"/>
              </w:rPr>
            </w:pPr>
            <w:proofErr w:type="spellStart"/>
            <w:r w:rsidRPr="008D3F00">
              <w:rPr>
                <w:rFonts w:ascii="Arial" w:hAnsi="Arial" w:cs="Arial"/>
                <w:b/>
                <w:sz w:val="20"/>
                <w:szCs w:val="20"/>
                <w:lang w:eastAsia="en-ZW"/>
              </w:rPr>
              <w:t>Kubatana</w:t>
            </w:r>
            <w:proofErr w:type="spellEnd"/>
          </w:p>
        </w:tc>
      </w:tr>
      <w:tr w:rsidR="00570FD3" w:rsidRPr="008D3F00" w14:paraId="7B79EEA8" w14:textId="77777777" w:rsidTr="00570FD3">
        <w:tc>
          <w:tcPr>
            <w:tcW w:w="2875" w:type="dxa"/>
            <w:tcBorders>
              <w:top w:val="single" w:sz="4" w:space="0" w:color="auto"/>
              <w:left w:val="single" w:sz="4" w:space="0" w:color="auto"/>
              <w:bottom w:val="single" w:sz="4" w:space="0" w:color="auto"/>
              <w:right w:val="single" w:sz="4" w:space="0" w:color="auto"/>
            </w:tcBorders>
            <w:hideMark/>
          </w:tcPr>
          <w:p w14:paraId="0D2C4E29" w14:textId="77777777" w:rsidR="00570FD3" w:rsidRPr="008D3F00" w:rsidRDefault="00570FD3">
            <w:pPr>
              <w:rPr>
                <w:rFonts w:ascii="Arial" w:hAnsi="Arial" w:cs="Arial"/>
                <w:b/>
                <w:sz w:val="20"/>
                <w:szCs w:val="20"/>
                <w:lang w:eastAsia="en-ZW"/>
              </w:rPr>
            </w:pPr>
          </w:p>
        </w:tc>
        <w:tc>
          <w:tcPr>
            <w:tcW w:w="5670" w:type="dxa"/>
            <w:tcBorders>
              <w:top w:val="single" w:sz="4" w:space="0" w:color="auto"/>
              <w:left w:val="single" w:sz="4" w:space="0" w:color="auto"/>
              <w:bottom w:val="single" w:sz="4" w:space="0" w:color="auto"/>
              <w:right w:val="single" w:sz="4" w:space="0" w:color="auto"/>
            </w:tcBorders>
            <w:hideMark/>
          </w:tcPr>
          <w:p w14:paraId="77BF284C" w14:textId="77777777" w:rsidR="00570FD3" w:rsidRPr="008D3F00" w:rsidRDefault="00570FD3">
            <w:pPr>
              <w:rPr>
                <w:rFonts w:ascii="Arial" w:hAnsi="Arial" w:cs="Arial"/>
                <w:sz w:val="20"/>
                <w:szCs w:val="20"/>
                <w:lang w:eastAsia="en-ZW"/>
              </w:rPr>
            </w:pPr>
          </w:p>
        </w:tc>
      </w:tr>
      <w:tr w:rsidR="00570FD3" w:rsidRPr="008D3F00" w14:paraId="07D68822" w14:textId="77777777" w:rsidTr="00570FD3">
        <w:tc>
          <w:tcPr>
            <w:tcW w:w="2875" w:type="dxa"/>
            <w:tcBorders>
              <w:top w:val="single" w:sz="4" w:space="0" w:color="auto"/>
              <w:left w:val="single" w:sz="4" w:space="0" w:color="auto"/>
              <w:bottom w:val="single" w:sz="4" w:space="0" w:color="auto"/>
              <w:right w:val="single" w:sz="4" w:space="0" w:color="auto"/>
            </w:tcBorders>
            <w:hideMark/>
          </w:tcPr>
          <w:p w14:paraId="0FC59766" w14:textId="77777777" w:rsidR="00570FD3" w:rsidRPr="008D3F00" w:rsidRDefault="00570FD3">
            <w:pPr>
              <w:rPr>
                <w:rFonts w:ascii="Arial" w:hAnsi="Arial" w:cs="Arial"/>
                <w:sz w:val="20"/>
                <w:szCs w:val="20"/>
                <w:lang w:eastAsia="en-ZW"/>
              </w:rPr>
            </w:pPr>
          </w:p>
        </w:tc>
        <w:tc>
          <w:tcPr>
            <w:tcW w:w="5670" w:type="dxa"/>
            <w:tcBorders>
              <w:top w:val="single" w:sz="4" w:space="0" w:color="auto"/>
              <w:left w:val="single" w:sz="4" w:space="0" w:color="auto"/>
              <w:bottom w:val="single" w:sz="4" w:space="0" w:color="auto"/>
              <w:right w:val="single" w:sz="4" w:space="0" w:color="auto"/>
            </w:tcBorders>
            <w:hideMark/>
          </w:tcPr>
          <w:p w14:paraId="2A4DDAFB" w14:textId="77777777" w:rsidR="00570FD3" w:rsidRPr="008D3F00" w:rsidRDefault="00570FD3">
            <w:pPr>
              <w:rPr>
                <w:rFonts w:ascii="Arial" w:hAnsi="Arial" w:cs="Arial"/>
                <w:sz w:val="20"/>
                <w:szCs w:val="20"/>
                <w:lang w:eastAsia="en-ZW"/>
              </w:rPr>
            </w:pPr>
          </w:p>
        </w:tc>
      </w:tr>
      <w:tr w:rsidR="00570FD3" w:rsidRPr="008D3F00" w14:paraId="217FAFB4" w14:textId="77777777" w:rsidTr="00570FD3">
        <w:tc>
          <w:tcPr>
            <w:tcW w:w="2875" w:type="dxa"/>
            <w:tcBorders>
              <w:top w:val="single" w:sz="4" w:space="0" w:color="auto"/>
              <w:left w:val="single" w:sz="4" w:space="0" w:color="auto"/>
              <w:bottom w:val="single" w:sz="4" w:space="0" w:color="auto"/>
              <w:right w:val="single" w:sz="4" w:space="0" w:color="auto"/>
            </w:tcBorders>
            <w:hideMark/>
          </w:tcPr>
          <w:p w14:paraId="4C3135A0" w14:textId="77777777" w:rsidR="00570FD3" w:rsidRPr="008D3F00" w:rsidRDefault="00570FD3">
            <w:pPr>
              <w:rPr>
                <w:rFonts w:ascii="Arial" w:hAnsi="Arial" w:cs="Arial"/>
                <w:sz w:val="20"/>
                <w:szCs w:val="20"/>
                <w:lang w:eastAsia="en-ZW"/>
              </w:rPr>
            </w:pPr>
          </w:p>
        </w:tc>
        <w:tc>
          <w:tcPr>
            <w:tcW w:w="5670" w:type="dxa"/>
            <w:tcBorders>
              <w:top w:val="single" w:sz="4" w:space="0" w:color="auto"/>
              <w:left w:val="single" w:sz="4" w:space="0" w:color="auto"/>
              <w:bottom w:val="single" w:sz="4" w:space="0" w:color="auto"/>
              <w:right w:val="single" w:sz="4" w:space="0" w:color="auto"/>
            </w:tcBorders>
            <w:hideMark/>
          </w:tcPr>
          <w:p w14:paraId="16E31A96" w14:textId="77777777" w:rsidR="00570FD3" w:rsidRPr="008D3F00" w:rsidRDefault="00570FD3">
            <w:pPr>
              <w:rPr>
                <w:rFonts w:ascii="Arial" w:hAnsi="Arial" w:cs="Arial"/>
                <w:sz w:val="20"/>
                <w:szCs w:val="20"/>
                <w:lang w:eastAsia="en-ZW"/>
              </w:rPr>
            </w:pPr>
          </w:p>
        </w:tc>
      </w:tr>
      <w:tr w:rsidR="00570FD3" w:rsidRPr="008D3F00" w14:paraId="60A6E606" w14:textId="77777777" w:rsidTr="00570FD3">
        <w:tc>
          <w:tcPr>
            <w:tcW w:w="2875" w:type="dxa"/>
            <w:tcBorders>
              <w:top w:val="single" w:sz="4" w:space="0" w:color="auto"/>
              <w:left w:val="single" w:sz="4" w:space="0" w:color="auto"/>
              <w:bottom w:val="single" w:sz="4" w:space="0" w:color="auto"/>
              <w:right w:val="single" w:sz="4" w:space="0" w:color="auto"/>
            </w:tcBorders>
            <w:hideMark/>
          </w:tcPr>
          <w:p w14:paraId="3A84639C" w14:textId="77777777" w:rsidR="00570FD3" w:rsidRPr="008D3F00" w:rsidRDefault="00570FD3">
            <w:pPr>
              <w:spacing w:line="276" w:lineRule="auto"/>
              <w:rPr>
                <w:rFonts w:ascii="Arial" w:hAnsi="Arial" w:cs="Arial"/>
                <w:b/>
                <w:sz w:val="20"/>
                <w:szCs w:val="20"/>
                <w:lang w:eastAsia="en-ZW"/>
              </w:rPr>
            </w:pPr>
            <w:r w:rsidRPr="008D3F00">
              <w:rPr>
                <w:rFonts w:ascii="Arial" w:hAnsi="Arial" w:cs="Arial"/>
                <w:b/>
                <w:sz w:val="20"/>
                <w:szCs w:val="20"/>
                <w:lang w:eastAsia="en-ZW"/>
              </w:rPr>
              <w:t>Submitting Organisation</w:t>
            </w:r>
          </w:p>
        </w:tc>
        <w:tc>
          <w:tcPr>
            <w:tcW w:w="5670" w:type="dxa"/>
            <w:tcBorders>
              <w:top w:val="single" w:sz="4" w:space="0" w:color="auto"/>
              <w:left w:val="single" w:sz="4" w:space="0" w:color="auto"/>
              <w:bottom w:val="single" w:sz="4" w:space="0" w:color="auto"/>
              <w:right w:val="single" w:sz="4" w:space="0" w:color="auto"/>
            </w:tcBorders>
            <w:hideMark/>
          </w:tcPr>
          <w:p w14:paraId="03EE1BA3" w14:textId="77777777" w:rsidR="00570FD3" w:rsidRPr="008D3F00" w:rsidRDefault="00570FD3">
            <w:pPr>
              <w:spacing w:line="276" w:lineRule="auto"/>
              <w:rPr>
                <w:rFonts w:ascii="Arial" w:hAnsi="Arial" w:cs="Arial"/>
                <w:b/>
                <w:sz w:val="20"/>
                <w:szCs w:val="20"/>
                <w:lang w:eastAsia="en-ZW"/>
              </w:rPr>
            </w:pPr>
            <w:r w:rsidRPr="008D3F00">
              <w:rPr>
                <w:rFonts w:ascii="Arial" w:hAnsi="Arial" w:cs="Arial"/>
                <w:b/>
                <w:sz w:val="20"/>
                <w:szCs w:val="20"/>
                <w:lang w:eastAsia="en-ZW"/>
              </w:rPr>
              <w:t>Mentally and Physically Handicapped Development and Counselling Trust (MEPHDECT)</w:t>
            </w:r>
          </w:p>
        </w:tc>
      </w:tr>
      <w:tr w:rsidR="00570FD3" w:rsidRPr="008D3F00" w14:paraId="5620C7E6" w14:textId="77777777" w:rsidTr="00570FD3">
        <w:tc>
          <w:tcPr>
            <w:tcW w:w="2875" w:type="dxa"/>
            <w:tcBorders>
              <w:top w:val="single" w:sz="4" w:space="0" w:color="auto"/>
              <w:left w:val="single" w:sz="4" w:space="0" w:color="auto"/>
              <w:bottom w:val="single" w:sz="4" w:space="0" w:color="auto"/>
              <w:right w:val="single" w:sz="4" w:space="0" w:color="auto"/>
            </w:tcBorders>
            <w:hideMark/>
          </w:tcPr>
          <w:p w14:paraId="7DD35BA7" w14:textId="77777777" w:rsidR="00570FD3" w:rsidRPr="008D3F00" w:rsidRDefault="00570FD3">
            <w:pPr>
              <w:spacing w:line="276" w:lineRule="auto"/>
              <w:rPr>
                <w:rFonts w:ascii="Arial" w:hAnsi="Arial" w:cs="Arial"/>
                <w:b/>
                <w:sz w:val="20"/>
                <w:szCs w:val="20"/>
                <w:lang w:eastAsia="en-ZW"/>
              </w:rPr>
            </w:pPr>
            <w:r w:rsidRPr="008D3F00">
              <w:rPr>
                <w:rFonts w:ascii="Arial" w:hAnsi="Arial" w:cs="Arial"/>
                <w:b/>
                <w:sz w:val="20"/>
                <w:szCs w:val="20"/>
                <w:lang w:eastAsia="en-ZW"/>
              </w:rPr>
              <w:t>Contact Person</w:t>
            </w:r>
          </w:p>
        </w:tc>
        <w:tc>
          <w:tcPr>
            <w:tcW w:w="5670" w:type="dxa"/>
            <w:tcBorders>
              <w:top w:val="single" w:sz="4" w:space="0" w:color="auto"/>
              <w:left w:val="single" w:sz="4" w:space="0" w:color="auto"/>
              <w:bottom w:val="single" w:sz="4" w:space="0" w:color="auto"/>
              <w:right w:val="single" w:sz="4" w:space="0" w:color="auto"/>
            </w:tcBorders>
            <w:hideMark/>
          </w:tcPr>
          <w:p w14:paraId="30700FF4" w14:textId="77777777" w:rsidR="00570FD3" w:rsidRPr="008D3F00" w:rsidRDefault="00570FD3">
            <w:pPr>
              <w:spacing w:line="276" w:lineRule="auto"/>
              <w:jc w:val="both"/>
              <w:rPr>
                <w:rFonts w:ascii="Arial" w:hAnsi="Arial" w:cs="Arial"/>
                <w:b/>
                <w:sz w:val="20"/>
                <w:szCs w:val="20"/>
                <w:lang w:eastAsia="en-ZW"/>
              </w:rPr>
            </w:pPr>
            <w:r w:rsidRPr="008D3F00">
              <w:rPr>
                <w:rFonts w:ascii="Arial" w:hAnsi="Arial" w:cs="Arial"/>
                <w:b/>
                <w:sz w:val="20"/>
                <w:szCs w:val="20"/>
                <w:lang w:eastAsia="en-ZW"/>
              </w:rPr>
              <w:t xml:space="preserve">Ephraim </w:t>
            </w:r>
            <w:proofErr w:type="spellStart"/>
            <w:r w:rsidRPr="008D3F00">
              <w:rPr>
                <w:rFonts w:ascii="Arial" w:hAnsi="Arial" w:cs="Arial"/>
                <w:b/>
                <w:sz w:val="20"/>
                <w:szCs w:val="20"/>
                <w:lang w:eastAsia="en-ZW"/>
              </w:rPr>
              <w:t>Matinhira</w:t>
            </w:r>
            <w:proofErr w:type="spellEnd"/>
          </w:p>
        </w:tc>
      </w:tr>
      <w:tr w:rsidR="00570FD3" w:rsidRPr="008D3F00" w14:paraId="2A3352D9" w14:textId="77777777" w:rsidTr="00570FD3">
        <w:tc>
          <w:tcPr>
            <w:tcW w:w="2875" w:type="dxa"/>
            <w:tcBorders>
              <w:top w:val="single" w:sz="4" w:space="0" w:color="auto"/>
              <w:left w:val="single" w:sz="4" w:space="0" w:color="auto"/>
              <w:bottom w:val="single" w:sz="4" w:space="0" w:color="auto"/>
              <w:right w:val="single" w:sz="4" w:space="0" w:color="auto"/>
            </w:tcBorders>
            <w:hideMark/>
          </w:tcPr>
          <w:p w14:paraId="42A1AE9A" w14:textId="77777777" w:rsidR="00570FD3" w:rsidRPr="008D3F00" w:rsidRDefault="00570FD3">
            <w:pPr>
              <w:spacing w:line="276" w:lineRule="auto"/>
              <w:rPr>
                <w:rFonts w:ascii="Arial" w:hAnsi="Arial" w:cs="Arial"/>
                <w:b/>
                <w:sz w:val="20"/>
                <w:szCs w:val="20"/>
                <w:lang w:eastAsia="en-ZW"/>
              </w:rPr>
            </w:pPr>
            <w:r w:rsidRPr="008D3F00">
              <w:rPr>
                <w:rFonts w:ascii="Arial" w:hAnsi="Arial" w:cs="Arial"/>
                <w:b/>
                <w:sz w:val="20"/>
                <w:szCs w:val="20"/>
                <w:lang w:eastAsia="en-ZW"/>
              </w:rPr>
              <w:t>Contact Details</w:t>
            </w:r>
          </w:p>
        </w:tc>
        <w:tc>
          <w:tcPr>
            <w:tcW w:w="5670" w:type="dxa"/>
            <w:tcBorders>
              <w:top w:val="single" w:sz="4" w:space="0" w:color="auto"/>
              <w:left w:val="single" w:sz="4" w:space="0" w:color="auto"/>
              <w:bottom w:val="single" w:sz="4" w:space="0" w:color="auto"/>
              <w:right w:val="single" w:sz="4" w:space="0" w:color="auto"/>
            </w:tcBorders>
            <w:hideMark/>
          </w:tcPr>
          <w:p w14:paraId="4FB420F0" w14:textId="77777777" w:rsidR="0030090A" w:rsidRPr="008D3F00" w:rsidRDefault="00570FD3">
            <w:pPr>
              <w:spacing w:line="276" w:lineRule="auto"/>
              <w:rPr>
                <w:rFonts w:ascii="Arial" w:hAnsi="Arial" w:cs="Arial"/>
                <w:b/>
                <w:sz w:val="20"/>
                <w:szCs w:val="20"/>
                <w:lang w:eastAsia="en-ZW"/>
              </w:rPr>
            </w:pPr>
            <w:r w:rsidRPr="008D3F00">
              <w:rPr>
                <w:rFonts w:ascii="Arial" w:hAnsi="Arial" w:cs="Arial"/>
                <w:b/>
                <w:sz w:val="20"/>
                <w:szCs w:val="20"/>
                <w:lang w:eastAsia="en-ZW"/>
              </w:rPr>
              <w:t xml:space="preserve">286 Northway Road, Prospect/Waterfalls, Harare. Phone: 263 (242) 589242. Cell: 263 772 582 651. </w:t>
            </w:r>
          </w:p>
          <w:p w14:paraId="4C606C9B" w14:textId="77777777" w:rsidR="00570FD3" w:rsidRPr="008D3F00" w:rsidRDefault="00570FD3">
            <w:pPr>
              <w:spacing w:line="276" w:lineRule="auto"/>
              <w:rPr>
                <w:rFonts w:ascii="Arial" w:hAnsi="Arial" w:cs="Arial"/>
                <w:b/>
                <w:sz w:val="20"/>
                <w:szCs w:val="20"/>
                <w:lang w:eastAsia="en-ZW"/>
              </w:rPr>
            </w:pPr>
            <w:r w:rsidRPr="008D3F00">
              <w:rPr>
                <w:rFonts w:ascii="Arial" w:hAnsi="Arial" w:cs="Arial"/>
                <w:b/>
                <w:sz w:val="20"/>
                <w:szCs w:val="20"/>
                <w:lang w:eastAsia="en-ZW"/>
              </w:rPr>
              <w:t>Email: disabilityandcounselling@gmail.com</w:t>
            </w:r>
          </w:p>
        </w:tc>
      </w:tr>
      <w:tr w:rsidR="00FB3191" w:rsidRPr="008D3F00" w14:paraId="0DD8C3A5" w14:textId="77777777" w:rsidTr="00570FD3">
        <w:tc>
          <w:tcPr>
            <w:tcW w:w="2875" w:type="dxa"/>
            <w:tcBorders>
              <w:top w:val="single" w:sz="4" w:space="0" w:color="auto"/>
              <w:left w:val="single" w:sz="4" w:space="0" w:color="auto"/>
              <w:bottom w:val="single" w:sz="4" w:space="0" w:color="auto"/>
              <w:right w:val="single" w:sz="4" w:space="0" w:color="auto"/>
            </w:tcBorders>
          </w:tcPr>
          <w:p w14:paraId="0DFE0ED3" w14:textId="77777777" w:rsidR="00FB3191" w:rsidRPr="008D3F00" w:rsidRDefault="00FB3191">
            <w:pPr>
              <w:spacing w:line="276" w:lineRule="auto"/>
              <w:rPr>
                <w:rFonts w:ascii="Arial" w:hAnsi="Arial" w:cs="Arial"/>
                <w:b/>
                <w:sz w:val="20"/>
                <w:szCs w:val="20"/>
                <w:lang w:eastAsia="en-ZW"/>
              </w:rPr>
            </w:pPr>
            <w:r w:rsidRPr="008D3F00">
              <w:rPr>
                <w:rFonts w:ascii="Arial" w:hAnsi="Arial" w:cs="Arial"/>
                <w:b/>
                <w:sz w:val="20"/>
                <w:szCs w:val="20"/>
                <w:lang w:eastAsia="en-ZW"/>
              </w:rPr>
              <w:t>Region of work</w:t>
            </w:r>
          </w:p>
        </w:tc>
        <w:tc>
          <w:tcPr>
            <w:tcW w:w="5670" w:type="dxa"/>
            <w:tcBorders>
              <w:top w:val="single" w:sz="4" w:space="0" w:color="auto"/>
              <w:left w:val="single" w:sz="4" w:space="0" w:color="auto"/>
              <w:bottom w:val="single" w:sz="4" w:space="0" w:color="auto"/>
              <w:right w:val="single" w:sz="4" w:space="0" w:color="auto"/>
            </w:tcBorders>
          </w:tcPr>
          <w:p w14:paraId="668B6CC6" w14:textId="77777777" w:rsidR="00FB3191" w:rsidRPr="008D3F00" w:rsidRDefault="00FB3191">
            <w:pPr>
              <w:spacing w:line="276" w:lineRule="auto"/>
              <w:rPr>
                <w:rFonts w:ascii="Arial" w:hAnsi="Arial" w:cs="Arial"/>
                <w:b/>
                <w:sz w:val="20"/>
                <w:szCs w:val="20"/>
                <w:lang w:eastAsia="en-ZW"/>
              </w:rPr>
            </w:pPr>
            <w:r w:rsidRPr="008D3F00">
              <w:rPr>
                <w:rFonts w:ascii="Arial" w:hAnsi="Arial" w:cs="Arial"/>
                <w:b/>
                <w:sz w:val="20"/>
                <w:szCs w:val="20"/>
                <w:lang w:eastAsia="en-ZW"/>
              </w:rPr>
              <w:t xml:space="preserve">Mashonaland East </w:t>
            </w:r>
            <w:proofErr w:type="gramStart"/>
            <w:r w:rsidRPr="008D3F00">
              <w:rPr>
                <w:rFonts w:ascii="Arial" w:hAnsi="Arial" w:cs="Arial"/>
                <w:b/>
                <w:sz w:val="20"/>
                <w:szCs w:val="20"/>
                <w:lang w:eastAsia="en-ZW"/>
              </w:rPr>
              <w:t>Province :</w:t>
            </w:r>
            <w:proofErr w:type="gramEnd"/>
            <w:r w:rsidRPr="008D3F00">
              <w:rPr>
                <w:rFonts w:ascii="Arial" w:hAnsi="Arial" w:cs="Arial"/>
                <w:b/>
                <w:sz w:val="20"/>
                <w:szCs w:val="20"/>
                <w:lang w:eastAsia="en-ZW"/>
              </w:rPr>
              <w:t xml:space="preserve"> </w:t>
            </w:r>
            <w:proofErr w:type="spellStart"/>
            <w:r w:rsidRPr="008D3F00">
              <w:rPr>
                <w:rFonts w:ascii="Arial" w:hAnsi="Arial" w:cs="Arial"/>
                <w:b/>
                <w:sz w:val="20"/>
                <w:szCs w:val="20"/>
                <w:lang w:eastAsia="en-ZW"/>
              </w:rPr>
              <w:t>Goromonzi</w:t>
            </w:r>
            <w:proofErr w:type="spellEnd"/>
            <w:r w:rsidRPr="008D3F00">
              <w:rPr>
                <w:rFonts w:ascii="Arial" w:hAnsi="Arial" w:cs="Arial"/>
                <w:b/>
                <w:sz w:val="20"/>
                <w:szCs w:val="20"/>
                <w:lang w:eastAsia="en-ZW"/>
              </w:rPr>
              <w:t xml:space="preserve"> district</w:t>
            </w:r>
          </w:p>
        </w:tc>
      </w:tr>
      <w:tr w:rsidR="00E470C3" w:rsidRPr="008D3F00" w14:paraId="369DC185" w14:textId="77777777" w:rsidTr="00570FD3">
        <w:tc>
          <w:tcPr>
            <w:tcW w:w="2875" w:type="dxa"/>
            <w:tcBorders>
              <w:top w:val="single" w:sz="4" w:space="0" w:color="auto"/>
              <w:left w:val="single" w:sz="4" w:space="0" w:color="auto"/>
              <w:bottom w:val="single" w:sz="4" w:space="0" w:color="auto"/>
              <w:right w:val="single" w:sz="4" w:space="0" w:color="auto"/>
            </w:tcBorders>
          </w:tcPr>
          <w:p w14:paraId="4FD65101" w14:textId="77777777" w:rsidR="00E470C3" w:rsidRPr="008D3F00" w:rsidRDefault="00E470C3">
            <w:pPr>
              <w:spacing w:line="276" w:lineRule="auto"/>
              <w:rPr>
                <w:rFonts w:ascii="Arial" w:hAnsi="Arial" w:cs="Arial"/>
                <w:b/>
                <w:sz w:val="20"/>
                <w:szCs w:val="20"/>
                <w:lang w:eastAsia="en-ZW"/>
              </w:rPr>
            </w:pPr>
            <w:r w:rsidRPr="008D3F00">
              <w:rPr>
                <w:rFonts w:ascii="Arial" w:hAnsi="Arial" w:cs="Arial"/>
                <w:b/>
                <w:sz w:val="20"/>
                <w:szCs w:val="20"/>
                <w:lang w:eastAsia="en-ZW"/>
              </w:rPr>
              <w:t>Facebook page</w:t>
            </w:r>
          </w:p>
        </w:tc>
        <w:tc>
          <w:tcPr>
            <w:tcW w:w="5670" w:type="dxa"/>
            <w:tcBorders>
              <w:top w:val="single" w:sz="4" w:space="0" w:color="auto"/>
              <w:left w:val="single" w:sz="4" w:space="0" w:color="auto"/>
              <w:bottom w:val="single" w:sz="4" w:space="0" w:color="auto"/>
              <w:right w:val="single" w:sz="4" w:space="0" w:color="auto"/>
            </w:tcBorders>
          </w:tcPr>
          <w:p w14:paraId="6BEE78D0" w14:textId="77777777" w:rsidR="00E470C3" w:rsidRPr="008D3F00" w:rsidRDefault="00E470C3">
            <w:pPr>
              <w:spacing w:line="276" w:lineRule="auto"/>
              <w:rPr>
                <w:rFonts w:ascii="Arial" w:hAnsi="Arial" w:cs="Arial"/>
                <w:b/>
                <w:sz w:val="20"/>
                <w:szCs w:val="20"/>
                <w:lang w:eastAsia="en-ZW"/>
              </w:rPr>
            </w:pPr>
            <w:r w:rsidRPr="008D3F00">
              <w:rPr>
                <w:rFonts w:ascii="Arial" w:hAnsi="Arial" w:cs="Arial"/>
                <w:b/>
                <w:sz w:val="20"/>
                <w:szCs w:val="20"/>
                <w:lang w:eastAsia="en-ZW"/>
              </w:rPr>
              <w:t>MEPHDECT</w:t>
            </w:r>
          </w:p>
        </w:tc>
      </w:tr>
      <w:tr w:rsidR="00570FD3" w:rsidRPr="008D3F00" w14:paraId="3E14323D" w14:textId="77777777" w:rsidTr="00570FD3">
        <w:tc>
          <w:tcPr>
            <w:tcW w:w="2875" w:type="dxa"/>
            <w:tcBorders>
              <w:top w:val="single" w:sz="4" w:space="0" w:color="auto"/>
              <w:left w:val="single" w:sz="4" w:space="0" w:color="auto"/>
              <w:bottom w:val="single" w:sz="4" w:space="0" w:color="auto"/>
              <w:right w:val="single" w:sz="4" w:space="0" w:color="auto"/>
            </w:tcBorders>
            <w:hideMark/>
          </w:tcPr>
          <w:p w14:paraId="5D15CBD4" w14:textId="77777777" w:rsidR="00570FD3" w:rsidRPr="008D3F00" w:rsidRDefault="00570FD3">
            <w:pPr>
              <w:spacing w:line="276" w:lineRule="auto"/>
              <w:rPr>
                <w:rFonts w:ascii="Arial" w:hAnsi="Arial" w:cs="Arial"/>
                <w:b/>
                <w:sz w:val="20"/>
                <w:szCs w:val="20"/>
                <w:lang w:eastAsia="en-ZW"/>
              </w:rPr>
            </w:pPr>
            <w:r w:rsidRPr="008D3F00">
              <w:rPr>
                <w:rFonts w:ascii="Arial" w:hAnsi="Arial" w:cs="Arial"/>
                <w:b/>
                <w:sz w:val="20"/>
                <w:szCs w:val="20"/>
                <w:lang w:eastAsia="en-ZW"/>
              </w:rPr>
              <w:t>Date Submitted</w:t>
            </w:r>
          </w:p>
        </w:tc>
        <w:tc>
          <w:tcPr>
            <w:tcW w:w="5670" w:type="dxa"/>
            <w:tcBorders>
              <w:top w:val="single" w:sz="4" w:space="0" w:color="auto"/>
              <w:left w:val="single" w:sz="4" w:space="0" w:color="auto"/>
              <w:bottom w:val="single" w:sz="4" w:space="0" w:color="auto"/>
              <w:right w:val="single" w:sz="4" w:space="0" w:color="auto"/>
            </w:tcBorders>
            <w:hideMark/>
          </w:tcPr>
          <w:p w14:paraId="28396CEB" w14:textId="77777777" w:rsidR="00570FD3" w:rsidRPr="008D3F00" w:rsidRDefault="00AC7E40">
            <w:pPr>
              <w:spacing w:line="276" w:lineRule="auto"/>
              <w:rPr>
                <w:rFonts w:ascii="Arial" w:hAnsi="Arial" w:cs="Arial"/>
                <w:b/>
                <w:sz w:val="20"/>
                <w:szCs w:val="20"/>
                <w:lang w:eastAsia="en-ZW"/>
              </w:rPr>
            </w:pPr>
            <w:r w:rsidRPr="008D3F00">
              <w:rPr>
                <w:rFonts w:ascii="Arial" w:hAnsi="Arial" w:cs="Arial"/>
                <w:b/>
                <w:sz w:val="20"/>
                <w:szCs w:val="20"/>
                <w:lang w:eastAsia="en-ZW"/>
              </w:rPr>
              <w:t xml:space="preserve"> March 2022</w:t>
            </w:r>
          </w:p>
        </w:tc>
      </w:tr>
    </w:tbl>
    <w:p w14:paraId="27D810D9" w14:textId="77777777" w:rsidR="0056372C" w:rsidRPr="008D3F00" w:rsidRDefault="0056372C" w:rsidP="002D06BB">
      <w:pPr>
        <w:jc w:val="both"/>
        <w:rPr>
          <w:rFonts w:ascii="Arial" w:hAnsi="Arial" w:cs="Arial"/>
          <w:b/>
          <w:sz w:val="20"/>
          <w:szCs w:val="20"/>
        </w:rPr>
      </w:pPr>
    </w:p>
    <w:p w14:paraId="270B21A3" w14:textId="77777777" w:rsidR="00A84DE2" w:rsidRPr="008D3F00" w:rsidRDefault="00A84DE2" w:rsidP="002D06BB">
      <w:pPr>
        <w:jc w:val="both"/>
        <w:rPr>
          <w:rFonts w:ascii="Arial" w:hAnsi="Arial" w:cs="Arial"/>
          <w:b/>
          <w:sz w:val="20"/>
          <w:szCs w:val="20"/>
        </w:rPr>
      </w:pPr>
    </w:p>
    <w:p w14:paraId="711624A8" w14:textId="77777777" w:rsidR="004246C0" w:rsidRPr="008D3F00" w:rsidRDefault="004246C0" w:rsidP="002D06BB">
      <w:pPr>
        <w:jc w:val="both"/>
        <w:rPr>
          <w:rFonts w:ascii="Arial" w:hAnsi="Arial" w:cs="Arial"/>
          <w:b/>
          <w:sz w:val="20"/>
          <w:szCs w:val="20"/>
        </w:rPr>
      </w:pPr>
    </w:p>
    <w:p w14:paraId="798934F1" w14:textId="77777777" w:rsidR="004246C0" w:rsidRPr="008D3F00" w:rsidRDefault="004246C0" w:rsidP="002D06BB">
      <w:pPr>
        <w:jc w:val="both"/>
        <w:rPr>
          <w:rFonts w:ascii="Arial" w:hAnsi="Arial" w:cs="Arial"/>
          <w:b/>
          <w:sz w:val="20"/>
          <w:szCs w:val="20"/>
        </w:rPr>
      </w:pPr>
    </w:p>
    <w:p w14:paraId="1FC101C1" w14:textId="77777777" w:rsidR="003C2A3E" w:rsidRPr="00EE06D6" w:rsidRDefault="00FB49ED" w:rsidP="00EE06D6">
      <w:pPr>
        <w:pStyle w:val="ListParagraph"/>
        <w:numPr>
          <w:ilvl w:val="0"/>
          <w:numId w:val="19"/>
        </w:numPr>
        <w:jc w:val="both"/>
        <w:rPr>
          <w:rFonts w:ascii="Arial" w:hAnsi="Arial" w:cs="Arial"/>
          <w:b/>
          <w:sz w:val="20"/>
          <w:szCs w:val="20"/>
        </w:rPr>
      </w:pPr>
      <w:r w:rsidRPr="00EE06D6">
        <w:rPr>
          <w:rFonts w:ascii="Arial" w:hAnsi="Arial" w:cs="Arial"/>
          <w:b/>
          <w:sz w:val="20"/>
          <w:szCs w:val="20"/>
        </w:rPr>
        <w:t>ORGANISATIONAL DESCRIPTION and LEGAL STATUS</w:t>
      </w:r>
      <w:r w:rsidR="003C2A3E" w:rsidRPr="00EE06D6">
        <w:rPr>
          <w:rFonts w:ascii="Arial" w:hAnsi="Arial" w:cs="Arial"/>
          <w:b/>
          <w:sz w:val="20"/>
          <w:szCs w:val="20"/>
        </w:rPr>
        <w:t>:</w:t>
      </w:r>
    </w:p>
    <w:p w14:paraId="4A6D1ADC" w14:textId="77777777" w:rsidR="005E7F8E" w:rsidRPr="008D3F00" w:rsidRDefault="003C2A3E" w:rsidP="002D06BB">
      <w:pPr>
        <w:jc w:val="both"/>
        <w:rPr>
          <w:rFonts w:ascii="Arial" w:eastAsia="Times New Roman" w:hAnsi="Arial" w:cs="Arial"/>
          <w:sz w:val="20"/>
          <w:szCs w:val="20"/>
        </w:rPr>
      </w:pPr>
      <w:r w:rsidRPr="008D3F00">
        <w:rPr>
          <w:rFonts w:ascii="Arial" w:hAnsi="Arial" w:cs="Arial"/>
          <w:sz w:val="20"/>
          <w:szCs w:val="20"/>
        </w:rPr>
        <w:t>Mentally and Physically Handicapped Development and Counselling Trust (MEPHDECT) i</w:t>
      </w:r>
      <w:r w:rsidR="006B55D8" w:rsidRPr="008D3F00">
        <w:rPr>
          <w:rFonts w:ascii="Arial" w:hAnsi="Arial" w:cs="Arial"/>
          <w:sz w:val="20"/>
          <w:szCs w:val="20"/>
        </w:rPr>
        <w:t>s a Zimbabwean registered (</w:t>
      </w:r>
      <w:r w:rsidRPr="008D3F00">
        <w:rPr>
          <w:rFonts w:ascii="Arial" w:hAnsi="Arial" w:cs="Arial"/>
          <w:sz w:val="20"/>
          <w:szCs w:val="20"/>
        </w:rPr>
        <w:t>542/2019) non-profit making institution</w:t>
      </w:r>
      <w:r w:rsidRPr="008D3F00">
        <w:rPr>
          <w:rFonts w:ascii="Arial" w:hAnsi="Arial" w:cs="Arial"/>
          <w:b/>
          <w:sz w:val="20"/>
          <w:szCs w:val="20"/>
        </w:rPr>
        <w:t xml:space="preserve"> </w:t>
      </w:r>
      <w:r w:rsidRPr="008D3F00">
        <w:rPr>
          <w:rFonts w:ascii="Arial" w:eastAsia="Times New Roman" w:hAnsi="Arial" w:cs="Arial"/>
          <w:sz w:val="20"/>
          <w:szCs w:val="20"/>
        </w:rPr>
        <w:t xml:space="preserve">dedicated to </w:t>
      </w:r>
      <w:proofErr w:type="gramStart"/>
      <w:r w:rsidRPr="008D3F00">
        <w:rPr>
          <w:rFonts w:ascii="Arial" w:eastAsia="Times New Roman" w:hAnsi="Arial" w:cs="Arial"/>
          <w:sz w:val="20"/>
          <w:szCs w:val="20"/>
        </w:rPr>
        <w:t>improve</w:t>
      </w:r>
      <w:proofErr w:type="gramEnd"/>
      <w:r w:rsidRPr="008D3F00">
        <w:rPr>
          <w:rFonts w:ascii="Arial" w:eastAsia="Times New Roman" w:hAnsi="Arial" w:cs="Arial"/>
          <w:sz w:val="20"/>
          <w:szCs w:val="20"/>
        </w:rPr>
        <w:t xml:space="preserve"> </w:t>
      </w:r>
      <w:r w:rsidR="003403BA" w:rsidRPr="008D3F00">
        <w:rPr>
          <w:rFonts w:ascii="Arial" w:eastAsia="Times New Roman" w:hAnsi="Arial" w:cs="Arial"/>
          <w:sz w:val="20"/>
          <w:szCs w:val="20"/>
        </w:rPr>
        <w:t xml:space="preserve">marginalized rural communities’ </w:t>
      </w:r>
      <w:r w:rsidRPr="008D3F00">
        <w:rPr>
          <w:rFonts w:ascii="Arial" w:eastAsia="Times New Roman" w:hAnsi="Arial" w:cs="Arial"/>
          <w:sz w:val="20"/>
          <w:szCs w:val="20"/>
        </w:rPr>
        <w:t>livelihoods through sustainable and community dri</w:t>
      </w:r>
      <w:r w:rsidR="007A640F" w:rsidRPr="008D3F00">
        <w:rPr>
          <w:rFonts w:ascii="Arial" w:eastAsia="Times New Roman" w:hAnsi="Arial" w:cs="Arial"/>
          <w:sz w:val="20"/>
          <w:szCs w:val="20"/>
        </w:rPr>
        <w:t>ven psychosocial</w:t>
      </w:r>
      <w:r w:rsidRPr="008D3F00">
        <w:rPr>
          <w:rFonts w:ascii="Arial" w:eastAsia="Times New Roman" w:hAnsi="Arial" w:cs="Arial"/>
          <w:sz w:val="20"/>
          <w:szCs w:val="20"/>
        </w:rPr>
        <w:t xml:space="preserve"> development approaches. The organization promotes sustainable and climate adaptable farming practices and ecological farming for improved food, </w:t>
      </w:r>
      <w:proofErr w:type="gramStart"/>
      <w:r w:rsidRPr="008D3F00">
        <w:rPr>
          <w:rFonts w:ascii="Arial" w:eastAsia="Times New Roman" w:hAnsi="Arial" w:cs="Arial"/>
          <w:sz w:val="20"/>
          <w:szCs w:val="20"/>
        </w:rPr>
        <w:t>nutrition</w:t>
      </w:r>
      <w:proofErr w:type="gramEnd"/>
      <w:r w:rsidRPr="008D3F00">
        <w:rPr>
          <w:rFonts w:ascii="Arial" w:eastAsia="Times New Roman" w:hAnsi="Arial" w:cs="Arial"/>
          <w:sz w:val="20"/>
          <w:szCs w:val="20"/>
        </w:rPr>
        <w:t xml:space="preserve"> a</w:t>
      </w:r>
      <w:r w:rsidR="00A9642F">
        <w:rPr>
          <w:rFonts w:ascii="Arial" w:eastAsia="Times New Roman" w:hAnsi="Arial" w:cs="Arial"/>
          <w:sz w:val="20"/>
          <w:szCs w:val="20"/>
        </w:rPr>
        <w:t>nd income security.</w:t>
      </w:r>
      <w:r w:rsidRPr="008D3F00">
        <w:rPr>
          <w:rFonts w:ascii="Arial" w:eastAsia="Times New Roman" w:hAnsi="Arial" w:cs="Arial"/>
          <w:sz w:val="20"/>
          <w:szCs w:val="20"/>
        </w:rPr>
        <w:t xml:space="preserve"> MEPHDECT aims to </w:t>
      </w:r>
      <w:r w:rsidR="007A640F" w:rsidRPr="008D3F00">
        <w:rPr>
          <w:rFonts w:ascii="Arial" w:eastAsia="Times New Roman" w:hAnsi="Arial" w:cs="Arial"/>
          <w:sz w:val="20"/>
          <w:szCs w:val="20"/>
        </w:rPr>
        <w:t>promote water availability</w:t>
      </w:r>
      <w:r w:rsidR="002C5BB1" w:rsidRPr="008D3F00">
        <w:rPr>
          <w:rFonts w:ascii="Arial" w:eastAsia="Times New Roman" w:hAnsi="Arial" w:cs="Arial"/>
          <w:sz w:val="20"/>
          <w:szCs w:val="20"/>
        </w:rPr>
        <w:t>,</w:t>
      </w:r>
      <w:r w:rsidR="007A640F" w:rsidRPr="008D3F00">
        <w:rPr>
          <w:rFonts w:ascii="Arial" w:eastAsia="Times New Roman" w:hAnsi="Arial" w:cs="Arial"/>
          <w:sz w:val="20"/>
          <w:szCs w:val="20"/>
        </w:rPr>
        <w:t xml:space="preserve"> </w:t>
      </w:r>
      <w:proofErr w:type="gramStart"/>
      <w:r w:rsidR="007A640F" w:rsidRPr="008D3F00">
        <w:rPr>
          <w:rFonts w:ascii="Arial" w:eastAsia="Times New Roman" w:hAnsi="Arial" w:cs="Arial"/>
          <w:sz w:val="20"/>
          <w:szCs w:val="20"/>
        </w:rPr>
        <w:t>sanitation</w:t>
      </w:r>
      <w:proofErr w:type="gramEnd"/>
      <w:r w:rsidR="002C5BB1" w:rsidRPr="008D3F00">
        <w:rPr>
          <w:rFonts w:ascii="Arial" w:eastAsia="Times New Roman" w:hAnsi="Arial" w:cs="Arial"/>
          <w:sz w:val="20"/>
          <w:szCs w:val="20"/>
        </w:rPr>
        <w:t xml:space="preserve"> and hygiene</w:t>
      </w:r>
      <w:r w:rsidR="00E56720" w:rsidRPr="008D3F00">
        <w:rPr>
          <w:rFonts w:ascii="Arial" w:eastAsia="Times New Roman" w:hAnsi="Arial" w:cs="Arial"/>
          <w:sz w:val="20"/>
          <w:szCs w:val="20"/>
        </w:rPr>
        <w:t xml:space="preserve"> services provision.</w:t>
      </w:r>
      <w:r w:rsidR="006E2799" w:rsidRPr="008D3F00">
        <w:rPr>
          <w:rFonts w:ascii="Arial" w:eastAsia="Times New Roman" w:hAnsi="Arial" w:cs="Arial"/>
          <w:sz w:val="20"/>
          <w:szCs w:val="20"/>
        </w:rPr>
        <w:t xml:space="preserve"> </w:t>
      </w:r>
      <w:r w:rsidR="003873BC" w:rsidRPr="008D3F00">
        <w:rPr>
          <w:rFonts w:ascii="Arial" w:eastAsia="Times New Roman" w:hAnsi="Arial" w:cs="Arial"/>
          <w:sz w:val="20"/>
          <w:szCs w:val="20"/>
        </w:rPr>
        <w:t xml:space="preserve">The </w:t>
      </w:r>
      <w:r w:rsidR="00A84DE2" w:rsidRPr="008D3F00">
        <w:rPr>
          <w:rFonts w:ascii="Arial" w:eastAsia="Times New Roman" w:hAnsi="Arial" w:cs="Arial"/>
          <w:sz w:val="20"/>
          <w:szCs w:val="20"/>
        </w:rPr>
        <w:t>organisation is geared to facilitate creation of</w:t>
      </w:r>
      <w:r w:rsidR="00DB5178" w:rsidRPr="008D3F00">
        <w:rPr>
          <w:rFonts w:ascii="Arial" w:eastAsia="Times New Roman" w:hAnsi="Arial" w:cs="Arial"/>
          <w:sz w:val="20"/>
          <w:szCs w:val="20"/>
        </w:rPr>
        <w:t xml:space="preserve"> gender sensitive </w:t>
      </w:r>
      <w:r w:rsidR="003873BC" w:rsidRPr="008D3F00">
        <w:rPr>
          <w:rFonts w:ascii="Arial" w:eastAsia="Times New Roman" w:hAnsi="Arial" w:cs="Arial"/>
          <w:sz w:val="20"/>
          <w:szCs w:val="20"/>
        </w:rPr>
        <w:t>com</w:t>
      </w:r>
      <w:r w:rsidR="00A84DE2" w:rsidRPr="008D3F00">
        <w:rPr>
          <w:rFonts w:ascii="Arial" w:eastAsia="Times New Roman" w:hAnsi="Arial" w:cs="Arial"/>
          <w:sz w:val="20"/>
          <w:szCs w:val="20"/>
        </w:rPr>
        <w:t>muni</w:t>
      </w:r>
      <w:r w:rsidR="00C30426" w:rsidRPr="008D3F00">
        <w:rPr>
          <w:rFonts w:ascii="Arial" w:eastAsia="Times New Roman" w:hAnsi="Arial" w:cs="Arial"/>
          <w:sz w:val="20"/>
          <w:szCs w:val="20"/>
        </w:rPr>
        <w:t>ty own</w:t>
      </w:r>
      <w:r w:rsidR="00DB5178" w:rsidRPr="008D3F00">
        <w:rPr>
          <w:rFonts w:ascii="Arial" w:eastAsia="Times New Roman" w:hAnsi="Arial" w:cs="Arial"/>
          <w:sz w:val="20"/>
          <w:szCs w:val="20"/>
        </w:rPr>
        <w:t>ed</w:t>
      </w:r>
      <w:r w:rsidR="00C30426" w:rsidRPr="008D3F00">
        <w:rPr>
          <w:rFonts w:ascii="Arial" w:eastAsia="Times New Roman" w:hAnsi="Arial" w:cs="Arial"/>
          <w:sz w:val="20"/>
          <w:szCs w:val="20"/>
        </w:rPr>
        <w:t xml:space="preserve"> productive jobs</w:t>
      </w:r>
      <w:r w:rsidR="00DB5178" w:rsidRPr="008D3F00">
        <w:rPr>
          <w:rFonts w:ascii="Arial" w:eastAsia="Times New Roman" w:hAnsi="Arial" w:cs="Arial"/>
          <w:sz w:val="20"/>
          <w:szCs w:val="20"/>
        </w:rPr>
        <w:t xml:space="preserve"> along the value chain</w:t>
      </w:r>
      <w:r w:rsidR="00C30426" w:rsidRPr="008D3F00">
        <w:rPr>
          <w:rFonts w:ascii="Arial" w:eastAsia="Times New Roman" w:hAnsi="Arial" w:cs="Arial"/>
          <w:sz w:val="20"/>
          <w:szCs w:val="20"/>
        </w:rPr>
        <w:t xml:space="preserve"> and entre</w:t>
      </w:r>
      <w:r w:rsidR="00A84DE2" w:rsidRPr="008D3F00">
        <w:rPr>
          <w:rFonts w:ascii="Arial" w:eastAsia="Times New Roman" w:hAnsi="Arial" w:cs="Arial"/>
          <w:sz w:val="20"/>
          <w:szCs w:val="20"/>
        </w:rPr>
        <w:t>pre</w:t>
      </w:r>
      <w:r w:rsidR="003873BC" w:rsidRPr="008D3F00">
        <w:rPr>
          <w:rFonts w:ascii="Arial" w:eastAsia="Times New Roman" w:hAnsi="Arial" w:cs="Arial"/>
          <w:sz w:val="20"/>
          <w:szCs w:val="20"/>
        </w:rPr>
        <w:t>n</w:t>
      </w:r>
      <w:r w:rsidR="00C30426" w:rsidRPr="008D3F00">
        <w:rPr>
          <w:rFonts w:ascii="Arial" w:eastAsia="Times New Roman" w:hAnsi="Arial" w:cs="Arial"/>
          <w:sz w:val="20"/>
          <w:szCs w:val="20"/>
        </w:rPr>
        <w:t>e</w:t>
      </w:r>
      <w:r w:rsidR="003873BC" w:rsidRPr="008D3F00">
        <w:rPr>
          <w:rFonts w:ascii="Arial" w:eastAsia="Times New Roman" w:hAnsi="Arial" w:cs="Arial"/>
          <w:sz w:val="20"/>
          <w:szCs w:val="20"/>
        </w:rPr>
        <w:t>ur</w:t>
      </w:r>
      <w:r w:rsidR="00EA3178" w:rsidRPr="008D3F00">
        <w:rPr>
          <w:rFonts w:ascii="Arial" w:eastAsia="Times New Roman" w:hAnsi="Arial" w:cs="Arial"/>
          <w:sz w:val="20"/>
          <w:szCs w:val="20"/>
        </w:rPr>
        <w:t xml:space="preserve"> </w:t>
      </w:r>
      <w:r w:rsidR="00CD40F8" w:rsidRPr="008D3F00">
        <w:rPr>
          <w:rFonts w:ascii="Arial" w:eastAsia="Times New Roman" w:hAnsi="Arial" w:cs="Arial"/>
          <w:sz w:val="20"/>
          <w:szCs w:val="20"/>
        </w:rPr>
        <w:t>skills training as a strategy to promo</w:t>
      </w:r>
      <w:r w:rsidR="003B74F9" w:rsidRPr="008D3F00">
        <w:rPr>
          <w:rFonts w:ascii="Arial" w:eastAsia="Times New Roman" w:hAnsi="Arial" w:cs="Arial"/>
          <w:sz w:val="20"/>
          <w:szCs w:val="20"/>
        </w:rPr>
        <w:t>te gender equality in socio-economic</w:t>
      </w:r>
      <w:r w:rsidR="00DB5178" w:rsidRPr="008D3F00">
        <w:rPr>
          <w:rFonts w:ascii="Arial" w:eastAsia="Times New Roman" w:hAnsi="Arial" w:cs="Arial"/>
          <w:sz w:val="20"/>
          <w:szCs w:val="20"/>
        </w:rPr>
        <w:t xml:space="preserve"> development processes and to reduce poverty</w:t>
      </w:r>
      <w:r w:rsidR="003873BC" w:rsidRPr="008D3F00">
        <w:rPr>
          <w:rFonts w:ascii="Arial" w:eastAsia="Times New Roman" w:hAnsi="Arial" w:cs="Arial"/>
          <w:sz w:val="20"/>
          <w:szCs w:val="20"/>
        </w:rPr>
        <w:t xml:space="preserve">. </w:t>
      </w:r>
      <w:r w:rsidR="00E163A3" w:rsidRPr="008D3F00">
        <w:rPr>
          <w:rFonts w:ascii="Arial" w:eastAsia="Times New Roman" w:hAnsi="Arial" w:cs="Arial"/>
          <w:sz w:val="20"/>
          <w:szCs w:val="20"/>
        </w:rPr>
        <w:t>Finally,</w:t>
      </w:r>
      <w:r w:rsidR="00243868" w:rsidRPr="008D3F00">
        <w:rPr>
          <w:rFonts w:ascii="Arial" w:eastAsia="Times New Roman" w:hAnsi="Arial" w:cs="Arial"/>
          <w:sz w:val="20"/>
          <w:szCs w:val="20"/>
        </w:rPr>
        <w:t xml:space="preserve"> the</w:t>
      </w:r>
      <w:r w:rsidRPr="008D3F00">
        <w:rPr>
          <w:rFonts w:ascii="Arial" w:eastAsia="Times New Roman" w:hAnsi="Arial" w:cs="Arial"/>
          <w:sz w:val="20"/>
          <w:szCs w:val="20"/>
        </w:rPr>
        <w:t xml:space="preserve"> organiz</w:t>
      </w:r>
      <w:r w:rsidR="00243868" w:rsidRPr="008D3F00">
        <w:rPr>
          <w:rFonts w:ascii="Arial" w:eastAsia="Times New Roman" w:hAnsi="Arial" w:cs="Arial"/>
          <w:sz w:val="20"/>
          <w:szCs w:val="20"/>
        </w:rPr>
        <w:t xml:space="preserve">ation programs </w:t>
      </w:r>
      <w:r w:rsidRPr="008D3F00">
        <w:rPr>
          <w:rFonts w:ascii="Arial" w:eastAsia="Times New Roman" w:hAnsi="Arial" w:cs="Arial"/>
          <w:sz w:val="20"/>
          <w:szCs w:val="20"/>
        </w:rPr>
        <w:t>aim to increase the number of underprivileged children</w:t>
      </w:r>
      <w:r w:rsidR="00745BF7" w:rsidRPr="008D3F00">
        <w:rPr>
          <w:rFonts w:ascii="Arial" w:eastAsia="Times New Roman" w:hAnsi="Arial" w:cs="Arial"/>
          <w:sz w:val="20"/>
          <w:szCs w:val="20"/>
        </w:rPr>
        <w:t xml:space="preserve"> including those living with disability</w:t>
      </w:r>
      <w:r w:rsidR="00E163A3" w:rsidRPr="008D3F00">
        <w:rPr>
          <w:rFonts w:ascii="Arial" w:eastAsia="Times New Roman" w:hAnsi="Arial" w:cs="Arial"/>
          <w:sz w:val="20"/>
          <w:szCs w:val="20"/>
        </w:rPr>
        <w:t xml:space="preserve"> access descent</w:t>
      </w:r>
      <w:r w:rsidRPr="008D3F00">
        <w:rPr>
          <w:rFonts w:ascii="Arial" w:eastAsia="Times New Roman" w:hAnsi="Arial" w:cs="Arial"/>
          <w:sz w:val="20"/>
          <w:szCs w:val="20"/>
        </w:rPr>
        <w:t xml:space="preserve"> education and vocation trai</w:t>
      </w:r>
      <w:r w:rsidR="001B07E4" w:rsidRPr="008D3F00">
        <w:rPr>
          <w:rFonts w:ascii="Arial" w:eastAsia="Times New Roman" w:hAnsi="Arial" w:cs="Arial"/>
          <w:sz w:val="20"/>
          <w:szCs w:val="20"/>
        </w:rPr>
        <w:t>ning for skills development</w:t>
      </w:r>
      <w:r w:rsidRPr="008D3F00">
        <w:rPr>
          <w:rFonts w:ascii="Arial" w:eastAsia="Times New Roman" w:hAnsi="Arial" w:cs="Arial"/>
          <w:sz w:val="20"/>
          <w:szCs w:val="20"/>
        </w:rPr>
        <w:t>.</w:t>
      </w:r>
    </w:p>
    <w:p w14:paraId="56AC4A47" w14:textId="77777777" w:rsidR="005E7F8E" w:rsidRPr="008D3F00" w:rsidRDefault="005E7F8E" w:rsidP="002D06BB">
      <w:pPr>
        <w:jc w:val="both"/>
        <w:rPr>
          <w:rFonts w:ascii="Arial" w:eastAsia="Times New Roman" w:hAnsi="Arial" w:cs="Arial"/>
          <w:b/>
          <w:sz w:val="20"/>
          <w:szCs w:val="20"/>
        </w:rPr>
      </w:pPr>
    </w:p>
    <w:p w14:paraId="2AAA7643" w14:textId="77777777" w:rsidR="005E7F8E" w:rsidRPr="00EE06D6" w:rsidRDefault="005E7F8E" w:rsidP="00EE06D6">
      <w:pPr>
        <w:pStyle w:val="ListParagraph"/>
        <w:numPr>
          <w:ilvl w:val="0"/>
          <w:numId w:val="19"/>
        </w:numPr>
        <w:jc w:val="both"/>
        <w:rPr>
          <w:rFonts w:ascii="Arial" w:eastAsia="Times New Roman" w:hAnsi="Arial" w:cs="Arial"/>
          <w:sz w:val="20"/>
          <w:szCs w:val="20"/>
        </w:rPr>
      </w:pPr>
      <w:r w:rsidRPr="00EE06D6">
        <w:rPr>
          <w:rFonts w:ascii="Arial" w:eastAsia="Times New Roman" w:hAnsi="Arial" w:cs="Arial"/>
          <w:b/>
          <w:sz w:val="20"/>
          <w:szCs w:val="20"/>
        </w:rPr>
        <w:t>PROGRAMME FOCUS AREAS:</w:t>
      </w:r>
      <w:r w:rsidR="003C2A3E" w:rsidRPr="00EE06D6">
        <w:rPr>
          <w:rFonts w:ascii="Arial" w:eastAsia="Times New Roman" w:hAnsi="Arial" w:cs="Arial"/>
          <w:sz w:val="20"/>
          <w:szCs w:val="20"/>
        </w:rPr>
        <w:t xml:space="preserve"> </w:t>
      </w:r>
      <w:r w:rsidR="00290DCB" w:rsidRPr="00EE06D6">
        <w:rPr>
          <w:rFonts w:ascii="Arial" w:eastAsia="Times New Roman" w:hAnsi="Arial" w:cs="Arial"/>
          <w:sz w:val="20"/>
          <w:szCs w:val="20"/>
        </w:rPr>
        <w:t xml:space="preserve"> </w:t>
      </w:r>
    </w:p>
    <w:p w14:paraId="6887B477" w14:textId="77777777" w:rsidR="00FB49ED" w:rsidRPr="008D3F00" w:rsidRDefault="00BD3F9B" w:rsidP="002D06BB">
      <w:pPr>
        <w:jc w:val="both"/>
        <w:rPr>
          <w:rFonts w:ascii="Arial" w:eastAsia="Times New Roman" w:hAnsi="Arial" w:cs="Arial"/>
          <w:sz w:val="20"/>
          <w:szCs w:val="20"/>
        </w:rPr>
      </w:pPr>
      <w:r w:rsidRPr="008D3F00">
        <w:rPr>
          <w:rFonts w:ascii="Arial" w:eastAsia="Times New Roman" w:hAnsi="Arial" w:cs="Arial"/>
          <w:sz w:val="20"/>
          <w:szCs w:val="20"/>
        </w:rPr>
        <w:t>MEPHDECT development activities</w:t>
      </w:r>
      <w:r w:rsidR="005E7F8E" w:rsidRPr="008D3F00">
        <w:rPr>
          <w:rFonts w:ascii="Arial" w:eastAsia="Times New Roman" w:hAnsi="Arial" w:cs="Arial"/>
          <w:sz w:val="20"/>
          <w:szCs w:val="20"/>
        </w:rPr>
        <w:t xml:space="preserve"> </w:t>
      </w:r>
      <w:r w:rsidRPr="008D3F00">
        <w:rPr>
          <w:rFonts w:ascii="Arial" w:eastAsia="Times New Roman" w:hAnsi="Arial" w:cs="Arial"/>
          <w:sz w:val="20"/>
          <w:szCs w:val="20"/>
        </w:rPr>
        <w:t xml:space="preserve">are articulated under </w:t>
      </w:r>
      <w:r w:rsidR="005E7F8E" w:rsidRPr="008D3F00">
        <w:rPr>
          <w:rFonts w:ascii="Arial" w:eastAsia="Times New Roman" w:hAnsi="Arial" w:cs="Arial"/>
          <w:sz w:val="20"/>
          <w:szCs w:val="20"/>
        </w:rPr>
        <w:t>4 thematic progra</w:t>
      </w:r>
      <w:r w:rsidRPr="008D3F00">
        <w:rPr>
          <w:rFonts w:ascii="Arial" w:eastAsia="Times New Roman" w:hAnsi="Arial" w:cs="Arial"/>
          <w:sz w:val="20"/>
          <w:szCs w:val="20"/>
        </w:rPr>
        <w:t>mme areas of focus listed below:</w:t>
      </w:r>
    </w:p>
    <w:p w14:paraId="3923280D" w14:textId="77777777" w:rsidR="005E7F8E" w:rsidRPr="008D3F00" w:rsidRDefault="008A6038" w:rsidP="00D92559">
      <w:pPr>
        <w:pStyle w:val="ListParagraph"/>
        <w:numPr>
          <w:ilvl w:val="0"/>
          <w:numId w:val="17"/>
        </w:numPr>
        <w:spacing w:line="256" w:lineRule="auto"/>
        <w:jc w:val="both"/>
        <w:rPr>
          <w:rFonts w:ascii="Arial" w:hAnsi="Arial" w:cs="Arial"/>
          <w:sz w:val="20"/>
          <w:szCs w:val="20"/>
        </w:rPr>
      </w:pPr>
      <w:r>
        <w:rPr>
          <w:rFonts w:ascii="Arial" w:hAnsi="Arial" w:cs="Arial"/>
          <w:sz w:val="20"/>
          <w:szCs w:val="20"/>
        </w:rPr>
        <w:lastRenderedPageBreak/>
        <w:t>Education and P</w:t>
      </w:r>
      <w:r w:rsidR="005E7F8E" w:rsidRPr="008D3F00">
        <w:rPr>
          <w:rFonts w:ascii="Arial" w:hAnsi="Arial" w:cs="Arial"/>
          <w:sz w:val="20"/>
          <w:szCs w:val="20"/>
        </w:rPr>
        <w:t xml:space="preserve">sychosocial Support based on the increasing number of silent victims especially orphans and vulnerable children (OVC) including those living with disability and the prevalence of emergencies (droughts, floods pandemics and inflation). </w:t>
      </w:r>
    </w:p>
    <w:p w14:paraId="14C44701" w14:textId="77777777" w:rsidR="005E7F8E" w:rsidRPr="008D3F00" w:rsidRDefault="005E7F8E" w:rsidP="00D92559">
      <w:pPr>
        <w:pStyle w:val="ListParagraph"/>
        <w:numPr>
          <w:ilvl w:val="0"/>
          <w:numId w:val="17"/>
        </w:numPr>
        <w:spacing w:line="256" w:lineRule="auto"/>
        <w:jc w:val="both"/>
        <w:rPr>
          <w:rFonts w:ascii="Arial" w:hAnsi="Arial" w:cs="Arial"/>
          <w:sz w:val="20"/>
          <w:szCs w:val="20"/>
        </w:rPr>
      </w:pPr>
      <w:r w:rsidRPr="008D3F00">
        <w:rPr>
          <w:rFonts w:ascii="Arial" w:hAnsi="Arial" w:cs="Arial"/>
          <w:sz w:val="20"/>
          <w:szCs w:val="20"/>
        </w:rPr>
        <w:t xml:space="preserve">Water, Sanitation and Climate Adaptation were identified on the observation of climate change and declining water and sanitation services provision. </w:t>
      </w:r>
    </w:p>
    <w:p w14:paraId="48E4A164" w14:textId="77777777" w:rsidR="005E7F8E" w:rsidRPr="008D3F00" w:rsidRDefault="005E7F8E" w:rsidP="00D92559">
      <w:pPr>
        <w:pStyle w:val="ListParagraph"/>
        <w:numPr>
          <w:ilvl w:val="0"/>
          <w:numId w:val="17"/>
        </w:numPr>
        <w:spacing w:line="256" w:lineRule="auto"/>
        <w:jc w:val="both"/>
        <w:rPr>
          <w:rFonts w:ascii="Arial" w:hAnsi="Arial" w:cs="Arial"/>
          <w:sz w:val="20"/>
          <w:szCs w:val="20"/>
        </w:rPr>
      </w:pPr>
      <w:r w:rsidRPr="008D3F00">
        <w:rPr>
          <w:rFonts w:ascii="Arial" w:hAnsi="Arial" w:cs="Arial"/>
          <w:sz w:val="20"/>
          <w:szCs w:val="20"/>
        </w:rPr>
        <w:t xml:space="preserve">Food and Nutrition Security and Livelihoods were identified based on worsening hunger and poverty in marginalised communities. </w:t>
      </w:r>
    </w:p>
    <w:p w14:paraId="061063BB" w14:textId="77777777" w:rsidR="007D2CB3" w:rsidRPr="008D3F00" w:rsidRDefault="005E7F8E" w:rsidP="00D92559">
      <w:pPr>
        <w:pStyle w:val="ListParagraph"/>
        <w:numPr>
          <w:ilvl w:val="0"/>
          <w:numId w:val="17"/>
        </w:numPr>
        <w:jc w:val="both"/>
        <w:rPr>
          <w:rFonts w:ascii="Arial" w:hAnsi="Arial" w:cs="Arial"/>
          <w:b/>
          <w:sz w:val="20"/>
          <w:szCs w:val="20"/>
        </w:rPr>
      </w:pPr>
      <w:r w:rsidRPr="008D3F00">
        <w:rPr>
          <w:rFonts w:ascii="Arial" w:hAnsi="Arial" w:cs="Arial"/>
          <w:sz w:val="20"/>
          <w:szCs w:val="20"/>
        </w:rPr>
        <w:t>Economic Empowerment and Gender Equity thematic areas were identified as a response to increasing lack of</w:t>
      </w:r>
      <w:r w:rsidR="0010113B" w:rsidRPr="008D3F00">
        <w:rPr>
          <w:rFonts w:ascii="Arial" w:hAnsi="Arial" w:cs="Arial"/>
          <w:sz w:val="20"/>
          <w:szCs w:val="20"/>
        </w:rPr>
        <w:t xml:space="preserve"> formal</w:t>
      </w:r>
      <w:r w:rsidRPr="008D3F00">
        <w:rPr>
          <w:rFonts w:ascii="Arial" w:hAnsi="Arial" w:cs="Arial"/>
          <w:sz w:val="20"/>
          <w:szCs w:val="20"/>
        </w:rPr>
        <w:t xml:space="preserve"> employment opportunities, gender inequalities, increasing female and child headed households in the rural communities.</w:t>
      </w:r>
    </w:p>
    <w:p w14:paraId="3DCEADB6" w14:textId="77777777" w:rsidR="009F6A03" w:rsidRPr="008D3F00" w:rsidRDefault="00B11A1A" w:rsidP="009F6A03">
      <w:pPr>
        <w:jc w:val="both"/>
        <w:rPr>
          <w:rFonts w:ascii="Arial" w:hAnsi="Arial" w:cs="Arial"/>
          <w:b/>
          <w:sz w:val="20"/>
          <w:szCs w:val="20"/>
        </w:rPr>
      </w:pPr>
      <w:r w:rsidRPr="008D3F00">
        <w:rPr>
          <w:rFonts w:ascii="Arial" w:hAnsi="Arial" w:cs="Arial"/>
          <w:b/>
          <w:sz w:val="20"/>
          <w:szCs w:val="20"/>
        </w:rPr>
        <w:t>2 (a)</w:t>
      </w:r>
      <w:r w:rsidR="00000CA2" w:rsidRPr="008D3F00">
        <w:rPr>
          <w:rFonts w:ascii="Arial" w:hAnsi="Arial" w:cs="Arial"/>
          <w:b/>
          <w:sz w:val="20"/>
          <w:szCs w:val="20"/>
        </w:rPr>
        <w:t xml:space="preserve"> Human Rights</w:t>
      </w:r>
      <w:r w:rsidRPr="008D3F00">
        <w:rPr>
          <w:rFonts w:ascii="Arial" w:hAnsi="Arial" w:cs="Arial"/>
          <w:b/>
          <w:sz w:val="20"/>
          <w:szCs w:val="20"/>
        </w:rPr>
        <w:t xml:space="preserve"> </w:t>
      </w:r>
      <w:r w:rsidR="009F6A03" w:rsidRPr="008D3F00">
        <w:rPr>
          <w:rFonts w:ascii="Arial" w:hAnsi="Arial" w:cs="Arial"/>
          <w:b/>
          <w:sz w:val="20"/>
          <w:szCs w:val="20"/>
        </w:rPr>
        <w:t>Cross Cutting Activities:</w:t>
      </w:r>
    </w:p>
    <w:p w14:paraId="3CEB0279" w14:textId="77777777" w:rsidR="005D26D8" w:rsidRPr="008D3F00" w:rsidRDefault="009F6A03" w:rsidP="005D26D8">
      <w:pPr>
        <w:jc w:val="both"/>
        <w:rPr>
          <w:rStyle w:val="Style1"/>
          <w:rFonts w:cs="Arial"/>
          <w:b w:val="0"/>
          <w:color w:val="auto"/>
          <w:sz w:val="20"/>
          <w:szCs w:val="20"/>
        </w:rPr>
      </w:pPr>
      <w:r w:rsidRPr="008D3F00">
        <w:rPr>
          <w:rFonts w:ascii="Arial" w:hAnsi="Arial" w:cs="Arial"/>
          <w:sz w:val="20"/>
          <w:szCs w:val="20"/>
        </w:rPr>
        <w:t>MEPHDECT makes deliberate efforts to incorporate human rights issues through</w:t>
      </w:r>
      <w:r w:rsidR="0027122B" w:rsidRPr="008D3F00">
        <w:rPr>
          <w:rFonts w:ascii="Arial" w:hAnsi="Arial" w:cs="Arial"/>
          <w:sz w:val="20"/>
          <w:szCs w:val="20"/>
        </w:rPr>
        <w:t xml:space="preserve"> workshops and</w:t>
      </w:r>
      <w:r w:rsidR="005C666F" w:rsidRPr="008D3F00">
        <w:rPr>
          <w:rFonts w:ascii="Arial" w:hAnsi="Arial" w:cs="Arial"/>
          <w:sz w:val="20"/>
          <w:szCs w:val="20"/>
        </w:rPr>
        <w:t xml:space="preserve"> policy</w:t>
      </w:r>
      <w:r w:rsidRPr="008D3F00">
        <w:rPr>
          <w:rFonts w:ascii="Arial" w:hAnsi="Arial" w:cs="Arial"/>
          <w:sz w:val="20"/>
          <w:szCs w:val="20"/>
        </w:rPr>
        <w:t xml:space="preserve"> awareness campaigns</w:t>
      </w:r>
      <w:r w:rsidR="00EE06D6">
        <w:rPr>
          <w:rFonts w:ascii="Arial" w:hAnsi="Arial" w:cs="Arial"/>
          <w:sz w:val="20"/>
          <w:szCs w:val="20"/>
        </w:rPr>
        <w:t xml:space="preserve"> and advocacy</w:t>
      </w:r>
      <w:r w:rsidRPr="008D3F00">
        <w:rPr>
          <w:rFonts w:ascii="Arial" w:hAnsi="Arial" w:cs="Arial"/>
          <w:sz w:val="20"/>
          <w:szCs w:val="20"/>
        </w:rPr>
        <w:t xml:space="preserve"> in all its programme formulations. The specific cross cutting activity</w:t>
      </w:r>
      <w:r w:rsidR="005C666F" w:rsidRPr="008D3F00">
        <w:rPr>
          <w:rFonts w:ascii="Arial" w:hAnsi="Arial" w:cs="Arial"/>
          <w:sz w:val="20"/>
          <w:szCs w:val="20"/>
        </w:rPr>
        <w:t xml:space="preserve"> areas include: </w:t>
      </w:r>
    </w:p>
    <w:p w14:paraId="1ECAB041" w14:textId="77777777" w:rsidR="00DE6BD3" w:rsidRDefault="009012A0" w:rsidP="005D26D8">
      <w:pPr>
        <w:pStyle w:val="ListParagraph"/>
        <w:numPr>
          <w:ilvl w:val="0"/>
          <w:numId w:val="16"/>
        </w:numPr>
        <w:jc w:val="both"/>
        <w:rPr>
          <w:rFonts w:ascii="Arial" w:hAnsi="Arial" w:cs="Arial"/>
          <w:sz w:val="20"/>
          <w:szCs w:val="20"/>
        </w:rPr>
      </w:pPr>
      <w:r w:rsidRPr="008D3F00">
        <w:rPr>
          <w:rFonts w:ascii="Arial" w:hAnsi="Arial" w:cs="Arial"/>
          <w:sz w:val="20"/>
          <w:szCs w:val="20"/>
        </w:rPr>
        <w:t>Children’s</w:t>
      </w:r>
      <w:r w:rsidR="005D26D8" w:rsidRPr="008D3F00">
        <w:rPr>
          <w:rFonts w:ascii="Arial" w:hAnsi="Arial" w:cs="Arial"/>
          <w:sz w:val="20"/>
          <w:szCs w:val="20"/>
        </w:rPr>
        <w:t xml:space="preserve"> rights: </w:t>
      </w:r>
    </w:p>
    <w:p w14:paraId="60D86E5A" w14:textId="77777777" w:rsidR="005D26D8" w:rsidRPr="00DE6BD3" w:rsidRDefault="005D26D8" w:rsidP="00DE6BD3">
      <w:pPr>
        <w:jc w:val="both"/>
        <w:rPr>
          <w:rFonts w:ascii="Arial" w:hAnsi="Arial" w:cs="Arial"/>
          <w:sz w:val="20"/>
          <w:szCs w:val="20"/>
        </w:rPr>
      </w:pPr>
      <w:r w:rsidRPr="00DE6BD3">
        <w:rPr>
          <w:rFonts w:ascii="Arial" w:hAnsi="Arial" w:cs="Arial"/>
          <w:sz w:val="20"/>
          <w:szCs w:val="20"/>
        </w:rPr>
        <w:t>The law protects children from being subjected to any form of physical or psychological torture</w:t>
      </w:r>
      <w:r w:rsidR="008C6139" w:rsidRPr="00DE6BD3">
        <w:rPr>
          <w:rFonts w:ascii="Arial" w:hAnsi="Arial" w:cs="Arial"/>
          <w:sz w:val="20"/>
          <w:szCs w:val="20"/>
        </w:rPr>
        <w:t>. T</w:t>
      </w:r>
      <w:r w:rsidRPr="00DE6BD3">
        <w:rPr>
          <w:rFonts w:ascii="Arial" w:hAnsi="Arial" w:cs="Arial"/>
          <w:sz w:val="20"/>
          <w:szCs w:val="20"/>
        </w:rPr>
        <w:t>here are gaps which hinder equal opportunities and access to decent education of marginalized girl pupils including children living with disabilities in schools. The girl child and children living with disabilities lack adequate resources in terms of school and humanitarian provisions and career guidance development to allow t</w:t>
      </w:r>
      <w:r w:rsidR="00425021" w:rsidRPr="00DE6BD3">
        <w:rPr>
          <w:rFonts w:ascii="Arial" w:hAnsi="Arial" w:cs="Arial"/>
          <w:sz w:val="20"/>
          <w:szCs w:val="20"/>
        </w:rPr>
        <w:t>hem to realise their full potential.</w:t>
      </w:r>
      <w:r w:rsidRPr="00DE6BD3">
        <w:rPr>
          <w:rFonts w:ascii="Arial" w:hAnsi="Arial" w:cs="Arial"/>
          <w:sz w:val="20"/>
          <w:szCs w:val="20"/>
        </w:rPr>
        <w:t xml:space="preserve"> This challenge compels the adolescent girls to shy away from </w:t>
      </w:r>
      <w:r w:rsidR="00425021" w:rsidRPr="00DE6BD3">
        <w:rPr>
          <w:rFonts w:ascii="Arial" w:hAnsi="Arial" w:cs="Arial"/>
          <w:sz w:val="20"/>
          <w:szCs w:val="20"/>
        </w:rPr>
        <w:t>school</w:t>
      </w:r>
      <w:r w:rsidRPr="00DE6BD3">
        <w:rPr>
          <w:rFonts w:ascii="Arial" w:hAnsi="Arial" w:cs="Arial"/>
          <w:sz w:val="20"/>
          <w:szCs w:val="20"/>
        </w:rPr>
        <w:t xml:space="preserve"> and consequently forcing them to opt for school absenteeism or dropping out of school completely, which then promotes child marriages. Children living with disabilities have no adequate assistive tools such as hearing, seeing, walking aids. In some schools the environment is not inclusive making it difficult for children with disabilities to access places as they desire. In </w:t>
      </w:r>
      <w:proofErr w:type="gramStart"/>
      <w:r w:rsidRPr="00DE6BD3">
        <w:rPr>
          <w:rFonts w:ascii="Arial" w:hAnsi="Arial" w:cs="Arial"/>
          <w:sz w:val="20"/>
          <w:szCs w:val="20"/>
        </w:rPr>
        <w:t>a majority of</w:t>
      </w:r>
      <w:proofErr w:type="gramEnd"/>
      <w:r w:rsidRPr="00DE6BD3">
        <w:rPr>
          <w:rFonts w:ascii="Arial" w:hAnsi="Arial" w:cs="Arial"/>
          <w:sz w:val="20"/>
          <w:szCs w:val="20"/>
        </w:rPr>
        <w:t xml:space="preserve"> cases, childre</w:t>
      </w:r>
      <w:r w:rsidR="008A6038">
        <w:rPr>
          <w:rFonts w:ascii="Arial" w:hAnsi="Arial" w:cs="Arial"/>
          <w:sz w:val="20"/>
          <w:szCs w:val="20"/>
        </w:rPr>
        <w:t>n living with disabilities do not</w:t>
      </w:r>
      <w:r w:rsidRPr="00DE6BD3">
        <w:rPr>
          <w:rFonts w:ascii="Arial" w:hAnsi="Arial" w:cs="Arial"/>
          <w:sz w:val="20"/>
          <w:szCs w:val="20"/>
        </w:rPr>
        <w:t xml:space="preserve"> complete their academic obligations because of the identified challenges. The identified challenges above recognise that education is a pillar to break the cycle of poverty in the long run. Furthermore, education will empower the least privileged in society to move out of welfare recipients to active participants in community development initiatives.     </w:t>
      </w:r>
    </w:p>
    <w:p w14:paraId="6A0E4A22" w14:textId="77777777" w:rsidR="005D26D8" w:rsidRPr="008D3F00" w:rsidRDefault="005D26D8" w:rsidP="00B11A1A">
      <w:pPr>
        <w:pStyle w:val="ListParagraph"/>
        <w:numPr>
          <w:ilvl w:val="0"/>
          <w:numId w:val="16"/>
        </w:numPr>
        <w:jc w:val="both"/>
        <w:rPr>
          <w:rFonts w:ascii="Arial" w:hAnsi="Arial" w:cs="Arial"/>
          <w:sz w:val="20"/>
          <w:szCs w:val="20"/>
        </w:rPr>
      </w:pPr>
      <w:r w:rsidRPr="008D3F00">
        <w:rPr>
          <w:rFonts w:ascii="Arial" w:hAnsi="Arial" w:cs="Arial"/>
          <w:sz w:val="20"/>
          <w:szCs w:val="20"/>
        </w:rPr>
        <w:t>The right to descent life:</w:t>
      </w:r>
    </w:p>
    <w:p w14:paraId="413EF994" w14:textId="77777777" w:rsidR="005D26D8" w:rsidRPr="008D3F00" w:rsidRDefault="005D26D8" w:rsidP="005D26D8">
      <w:pPr>
        <w:jc w:val="both"/>
        <w:rPr>
          <w:rFonts w:ascii="Arial" w:hAnsi="Arial" w:cs="Arial"/>
          <w:sz w:val="20"/>
          <w:szCs w:val="20"/>
        </w:rPr>
      </w:pPr>
      <w:r w:rsidRPr="008D3F00">
        <w:rPr>
          <w:rFonts w:ascii="Arial" w:hAnsi="Arial" w:cs="Arial"/>
          <w:sz w:val="20"/>
          <w:szCs w:val="20"/>
        </w:rPr>
        <w:t xml:space="preserve">Recurring challenges such as droughts, floods and pandemics negatively impact on the decency of community livelihoods. </w:t>
      </w:r>
      <w:proofErr w:type="gramStart"/>
      <w:r w:rsidRPr="008D3F00">
        <w:rPr>
          <w:rFonts w:ascii="Arial" w:hAnsi="Arial" w:cs="Arial"/>
          <w:sz w:val="20"/>
          <w:szCs w:val="20"/>
        </w:rPr>
        <w:t>These phenomenon</w:t>
      </w:r>
      <w:proofErr w:type="gramEnd"/>
      <w:r w:rsidRPr="008D3F00">
        <w:rPr>
          <w:rFonts w:ascii="Arial" w:hAnsi="Arial" w:cs="Arial"/>
          <w:sz w:val="20"/>
          <w:szCs w:val="20"/>
        </w:rPr>
        <w:t xml:space="preserve"> expose communities to physical and psychological suffering and hence the need to provide developmental psychosocial interventions </w:t>
      </w:r>
      <w:r w:rsidR="005036E7" w:rsidRPr="008D3F00">
        <w:rPr>
          <w:rFonts w:ascii="Arial" w:hAnsi="Arial" w:cs="Arial"/>
          <w:sz w:val="20"/>
          <w:szCs w:val="20"/>
        </w:rPr>
        <w:t xml:space="preserve">including social nets </w:t>
      </w:r>
      <w:r w:rsidRPr="008D3F00">
        <w:rPr>
          <w:rFonts w:ascii="Arial" w:hAnsi="Arial" w:cs="Arial"/>
          <w:sz w:val="20"/>
          <w:szCs w:val="20"/>
        </w:rPr>
        <w:t>to build community resilience</w:t>
      </w:r>
      <w:r w:rsidR="005036E7" w:rsidRPr="008D3F00">
        <w:rPr>
          <w:rFonts w:ascii="Arial" w:hAnsi="Arial" w:cs="Arial"/>
          <w:sz w:val="20"/>
          <w:szCs w:val="20"/>
        </w:rPr>
        <w:t xml:space="preserve"> and descent livelihoods</w:t>
      </w:r>
      <w:r w:rsidRPr="008D3F00">
        <w:rPr>
          <w:rFonts w:ascii="Arial" w:hAnsi="Arial" w:cs="Arial"/>
          <w:sz w:val="20"/>
          <w:szCs w:val="20"/>
        </w:rPr>
        <w:t xml:space="preserve">. </w:t>
      </w:r>
    </w:p>
    <w:p w14:paraId="27F98CF1" w14:textId="77777777" w:rsidR="005D26D8" w:rsidRPr="008D3F00" w:rsidRDefault="005D26D8" w:rsidP="00B11A1A">
      <w:pPr>
        <w:pStyle w:val="ListParagraph"/>
        <w:numPr>
          <w:ilvl w:val="0"/>
          <w:numId w:val="16"/>
        </w:numPr>
        <w:jc w:val="both"/>
        <w:rPr>
          <w:rFonts w:ascii="Arial" w:hAnsi="Arial" w:cs="Arial"/>
          <w:b/>
          <w:sz w:val="20"/>
          <w:szCs w:val="20"/>
        </w:rPr>
      </w:pPr>
      <w:r w:rsidRPr="008D3F00">
        <w:rPr>
          <w:rFonts w:ascii="Arial" w:hAnsi="Arial" w:cs="Arial"/>
          <w:sz w:val="20"/>
          <w:szCs w:val="20"/>
        </w:rPr>
        <w:t>The right to food</w:t>
      </w:r>
      <w:r w:rsidRPr="008D3F00">
        <w:rPr>
          <w:rFonts w:ascii="Arial" w:hAnsi="Arial" w:cs="Arial"/>
          <w:b/>
          <w:sz w:val="20"/>
          <w:szCs w:val="20"/>
        </w:rPr>
        <w:t>:</w:t>
      </w:r>
    </w:p>
    <w:p w14:paraId="2BA0BBCA" w14:textId="77777777" w:rsidR="005D26D8" w:rsidRPr="008D3F00" w:rsidRDefault="005D26D8" w:rsidP="005D26D8">
      <w:pPr>
        <w:jc w:val="both"/>
        <w:rPr>
          <w:rFonts w:ascii="Arial" w:hAnsi="Arial" w:cs="Arial"/>
          <w:sz w:val="20"/>
          <w:szCs w:val="20"/>
        </w:rPr>
      </w:pPr>
      <w:r w:rsidRPr="008D3F00">
        <w:rPr>
          <w:rFonts w:ascii="Arial" w:hAnsi="Arial" w:cs="Arial"/>
          <w:sz w:val="20"/>
          <w:szCs w:val="20"/>
        </w:rPr>
        <w:t xml:space="preserve">The marginalised communities are not adequately educated on the right to adequate nutritious food for all, </w:t>
      </w:r>
      <w:proofErr w:type="gramStart"/>
      <w:r w:rsidRPr="008D3F00">
        <w:rPr>
          <w:rFonts w:ascii="Arial" w:hAnsi="Arial" w:cs="Arial"/>
          <w:sz w:val="20"/>
          <w:szCs w:val="20"/>
        </w:rPr>
        <w:t>at all times</w:t>
      </w:r>
      <w:proofErr w:type="gramEnd"/>
      <w:r w:rsidRPr="008D3F00">
        <w:rPr>
          <w:rFonts w:ascii="Arial" w:hAnsi="Arial" w:cs="Arial"/>
          <w:sz w:val="20"/>
          <w:szCs w:val="20"/>
        </w:rPr>
        <w:t xml:space="preserve">. </w:t>
      </w:r>
      <w:proofErr w:type="gramStart"/>
      <w:r w:rsidRPr="008D3F00">
        <w:rPr>
          <w:rFonts w:ascii="Arial" w:hAnsi="Arial" w:cs="Arial"/>
          <w:sz w:val="20"/>
          <w:szCs w:val="20"/>
        </w:rPr>
        <w:t>A majority of</w:t>
      </w:r>
      <w:proofErr w:type="gramEnd"/>
      <w:r w:rsidRPr="008D3F00">
        <w:rPr>
          <w:rFonts w:ascii="Arial" w:hAnsi="Arial" w:cs="Arial"/>
          <w:sz w:val="20"/>
          <w:szCs w:val="20"/>
        </w:rPr>
        <w:t xml:space="preserve"> children are exposed to abuse including girl child marriages as the only possible solution to access food with the hope of moving out of poverty. The communities and traditional leaders need to change their mind set and recognise women’s pivotal role as champions of household food, nutrition and dietary diversity and the cultural mentors of the girl child. </w:t>
      </w:r>
    </w:p>
    <w:p w14:paraId="5050FDBD" w14:textId="77777777" w:rsidR="005D26D8" w:rsidRPr="008D3F00" w:rsidRDefault="005D26D8" w:rsidP="00B11A1A">
      <w:pPr>
        <w:pStyle w:val="ListParagraph"/>
        <w:numPr>
          <w:ilvl w:val="0"/>
          <w:numId w:val="16"/>
        </w:numPr>
        <w:jc w:val="both"/>
        <w:rPr>
          <w:rFonts w:ascii="Arial" w:hAnsi="Arial" w:cs="Arial"/>
          <w:sz w:val="20"/>
          <w:szCs w:val="20"/>
        </w:rPr>
      </w:pPr>
      <w:r w:rsidRPr="008D3F00">
        <w:rPr>
          <w:rFonts w:ascii="Arial" w:hAnsi="Arial" w:cs="Arial"/>
          <w:sz w:val="20"/>
          <w:szCs w:val="20"/>
        </w:rPr>
        <w:t>Economic rights:</w:t>
      </w:r>
    </w:p>
    <w:p w14:paraId="4E230ED4" w14:textId="77777777" w:rsidR="005D26D8" w:rsidRPr="008D3F00" w:rsidRDefault="005D26D8" w:rsidP="005D26D8">
      <w:pPr>
        <w:jc w:val="both"/>
        <w:rPr>
          <w:rFonts w:ascii="Arial" w:hAnsi="Arial" w:cs="Arial"/>
          <w:sz w:val="20"/>
          <w:szCs w:val="20"/>
        </w:rPr>
      </w:pPr>
      <w:r w:rsidRPr="008D3F00">
        <w:rPr>
          <w:rFonts w:ascii="Arial" w:hAnsi="Arial" w:cs="Arial"/>
          <w:sz w:val="20"/>
          <w:szCs w:val="20"/>
        </w:rPr>
        <w:t xml:space="preserve">There is a lack of employment opportunities and income generating activities in the rural areas, particularly for women who spend most of their time at home, yet there is vast potential to create gender sensitive household owned productive jobs along the value chain. In Zimbabwe women contribute 80% of agricultural labour despite the fact that they don’t own assets of production and in most </w:t>
      </w:r>
      <w:proofErr w:type="gramStart"/>
      <w:r w:rsidRPr="008D3F00">
        <w:rPr>
          <w:rFonts w:ascii="Arial" w:hAnsi="Arial" w:cs="Arial"/>
          <w:sz w:val="20"/>
          <w:szCs w:val="20"/>
        </w:rPr>
        <w:t>cases</w:t>
      </w:r>
      <w:proofErr w:type="gramEnd"/>
      <w:r w:rsidRPr="008D3F00">
        <w:rPr>
          <w:rFonts w:ascii="Arial" w:hAnsi="Arial" w:cs="Arial"/>
          <w:sz w:val="20"/>
          <w:szCs w:val="20"/>
        </w:rPr>
        <w:t xml:space="preserve"> they are considered as sources of cheap labour. They predominantly work as unpaid labour at household level with limited powers in the final </w:t>
      </w:r>
      <w:proofErr w:type="gramStart"/>
      <w:r w:rsidRPr="008D3F00">
        <w:rPr>
          <w:rFonts w:ascii="Arial" w:hAnsi="Arial" w:cs="Arial"/>
          <w:sz w:val="20"/>
          <w:szCs w:val="20"/>
        </w:rPr>
        <w:t>decision making</w:t>
      </w:r>
      <w:proofErr w:type="gramEnd"/>
      <w:r w:rsidRPr="008D3F00">
        <w:rPr>
          <w:rFonts w:ascii="Arial" w:hAnsi="Arial" w:cs="Arial"/>
          <w:sz w:val="20"/>
          <w:szCs w:val="20"/>
        </w:rPr>
        <w:t xml:space="preserve"> process. Women are highly </w:t>
      </w:r>
      <w:proofErr w:type="gramStart"/>
      <w:r w:rsidRPr="008D3F00">
        <w:rPr>
          <w:rFonts w:ascii="Arial" w:hAnsi="Arial" w:cs="Arial"/>
          <w:sz w:val="20"/>
          <w:szCs w:val="20"/>
        </w:rPr>
        <w:t>industrious</w:t>
      </w:r>
      <w:proofErr w:type="gramEnd"/>
      <w:r w:rsidRPr="008D3F00">
        <w:rPr>
          <w:rFonts w:ascii="Arial" w:hAnsi="Arial" w:cs="Arial"/>
          <w:sz w:val="20"/>
          <w:szCs w:val="20"/>
        </w:rPr>
        <w:t xml:space="preserve"> yet they have limited opportunities for vocational training in entrepreneurial income generating projects and small business management skills.</w:t>
      </w:r>
    </w:p>
    <w:p w14:paraId="31FCCCAF" w14:textId="77777777" w:rsidR="005D26D8" w:rsidRPr="00DE6BD3" w:rsidRDefault="005D26D8" w:rsidP="00DE6BD3">
      <w:pPr>
        <w:pStyle w:val="ListParagraph"/>
        <w:numPr>
          <w:ilvl w:val="0"/>
          <w:numId w:val="16"/>
        </w:numPr>
        <w:jc w:val="both"/>
        <w:rPr>
          <w:rFonts w:ascii="Arial" w:hAnsi="Arial" w:cs="Arial"/>
          <w:sz w:val="20"/>
          <w:szCs w:val="20"/>
        </w:rPr>
      </w:pPr>
      <w:r w:rsidRPr="00DE6BD3">
        <w:rPr>
          <w:rFonts w:ascii="Arial" w:hAnsi="Arial" w:cs="Arial"/>
          <w:sz w:val="20"/>
          <w:szCs w:val="20"/>
        </w:rPr>
        <w:t xml:space="preserve">Access to clean water, </w:t>
      </w:r>
      <w:proofErr w:type="gramStart"/>
      <w:r w:rsidRPr="00DE6BD3">
        <w:rPr>
          <w:rFonts w:ascii="Arial" w:hAnsi="Arial" w:cs="Arial"/>
          <w:sz w:val="20"/>
          <w:szCs w:val="20"/>
        </w:rPr>
        <w:t>sanitation</w:t>
      </w:r>
      <w:proofErr w:type="gramEnd"/>
      <w:r w:rsidRPr="00DE6BD3">
        <w:rPr>
          <w:rFonts w:ascii="Arial" w:hAnsi="Arial" w:cs="Arial"/>
          <w:sz w:val="20"/>
          <w:szCs w:val="20"/>
        </w:rPr>
        <w:t xml:space="preserve"> and hygiene </w:t>
      </w:r>
    </w:p>
    <w:p w14:paraId="4A451E1B" w14:textId="77777777" w:rsidR="005D26D8" w:rsidRPr="008D3F00" w:rsidRDefault="005D26D8" w:rsidP="005D26D8">
      <w:pPr>
        <w:jc w:val="both"/>
        <w:rPr>
          <w:rFonts w:ascii="Arial" w:hAnsi="Arial" w:cs="Arial"/>
          <w:sz w:val="20"/>
          <w:szCs w:val="20"/>
        </w:rPr>
      </w:pPr>
      <w:r w:rsidRPr="008D3F00">
        <w:rPr>
          <w:rFonts w:ascii="Arial" w:hAnsi="Arial" w:cs="Arial"/>
          <w:sz w:val="20"/>
          <w:szCs w:val="20"/>
        </w:rPr>
        <w:lastRenderedPageBreak/>
        <w:t xml:space="preserve">Clean water, </w:t>
      </w:r>
      <w:proofErr w:type="gramStart"/>
      <w:r w:rsidRPr="008D3F00">
        <w:rPr>
          <w:rFonts w:ascii="Arial" w:hAnsi="Arial" w:cs="Arial"/>
          <w:sz w:val="20"/>
          <w:szCs w:val="20"/>
        </w:rPr>
        <w:t>sanitation</w:t>
      </w:r>
      <w:proofErr w:type="gramEnd"/>
      <w:r w:rsidRPr="008D3F00">
        <w:rPr>
          <w:rFonts w:ascii="Arial" w:hAnsi="Arial" w:cs="Arial"/>
          <w:sz w:val="20"/>
          <w:szCs w:val="20"/>
        </w:rPr>
        <w:t xml:space="preserve"> and hygiene (WASH) services provision are deteriorating particularly in the marginalised communities who are already exposed because of lack of capacity to mobilise resources. The environment surrounding the marginalised communities are a potential health hazard and further exposes people to nutrition and dietary diversity insecurity. There is limited effort to organise health awareness campaigns and resource mobilisation to alleviate the deteriorating WASH crisis.  </w:t>
      </w:r>
    </w:p>
    <w:p w14:paraId="58A0C50E" w14:textId="77777777" w:rsidR="005D26D8" w:rsidRPr="008D3F00" w:rsidRDefault="005D26D8" w:rsidP="00B11A1A">
      <w:pPr>
        <w:pStyle w:val="ListParagraph"/>
        <w:numPr>
          <w:ilvl w:val="0"/>
          <w:numId w:val="16"/>
        </w:numPr>
        <w:jc w:val="both"/>
        <w:rPr>
          <w:rFonts w:ascii="Arial" w:hAnsi="Arial" w:cs="Arial"/>
          <w:sz w:val="20"/>
          <w:szCs w:val="20"/>
        </w:rPr>
      </w:pPr>
      <w:r w:rsidRPr="008D3F00">
        <w:rPr>
          <w:rFonts w:ascii="Arial" w:hAnsi="Arial" w:cs="Arial"/>
          <w:sz w:val="20"/>
          <w:szCs w:val="20"/>
        </w:rPr>
        <w:t xml:space="preserve">Gender equality: </w:t>
      </w:r>
    </w:p>
    <w:p w14:paraId="2AB47C5C" w14:textId="77777777" w:rsidR="005D26D8" w:rsidRPr="008D3F00" w:rsidRDefault="005D26D8" w:rsidP="005D26D8">
      <w:pPr>
        <w:jc w:val="both"/>
        <w:rPr>
          <w:rFonts w:ascii="Arial" w:hAnsi="Arial" w:cs="Arial"/>
          <w:sz w:val="20"/>
          <w:szCs w:val="20"/>
        </w:rPr>
      </w:pPr>
      <w:r w:rsidRPr="008D3F00">
        <w:rPr>
          <w:rFonts w:ascii="Arial" w:hAnsi="Arial" w:cs="Arial"/>
          <w:sz w:val="20"/>
          <w:szCs w:val="20"/>
        </w:rPr>
        <w:t>Women have limited participation in community programs, leadership roles and involvement in influential community decision making processes. This perpetuates their poverty and widens the gap in equity and equality between the two genders. On the other hand, the girl child has less preference to education and career guidance opportunities as compared to the boy child. This scenario exposes the girl child to challenges which perpetuates the cycle of poverty.</w:t>
      </w:r>
    </w:p>
    <w:p w14:paraId="691399D4" w14:textId="77777777" w:rsidR="005D26D8" w:rsidRPr="008D3F00" w:rsidRDefault="005D26D8" w:rsidP="00B11A1A">
      <w:pPr>
        <w:pStyle w:val="ListParagraph"/>
        <w:numPr>
          <w:ilvl w:val="0"/>
          <w:numId w:val="16"/>
        </w:numPr>
        <w:jc w:val="both"/>
        <w:rPr>
          <w:rFonts w:ascii="Arial" w:hAnsi="Arial" w:cs="Arial"/>
          <w:sz w:val="20"/>
          <w:szCs w:val="20"/>
        </w:rPr>
      </w:pPr>
      <w:r w:rsidRPr="008D3F00">
        <w:rPr>
          <w:rFonts w:ascii="Arial" w:hAnsi="Arial" w:cs="Arial"/>
          <w:sz w:val="20"/>
          <w:szCs w:val="20"/>
        </w:rPr>
        <w:t xml:space="preserve">Governance: </w:t>
      </w:r>
    </w:p>
    <w:p w14:paraId="30015400" w14:textId="77777777" w:rsidR="009F6A03" w:rsidRPr="008D3F00" w:rsidRDefault="005D26D8" w:rsidP="005D26D8">
      <w:pPr>
        <w:jc w:val="both"/>
        <w:rPr>
          <w:rFonts w:ascii="Arial" w:hAnsi="Arial" w:cs="Arial"/>
          <w:sz w:val="20"/>
          <w:szCs w:val="20"/>
        </w:rPr>
      </w:pPr>
      <w:r w:rsidRPr="008D3F00">
        <w:rPr>
          <w:rFonts w:ascii="Arial" w:hAnsi="Arial" w:cs="Arial"/>
          <w:sz w:val="20"/>
          <w:szCs w:val="20"/>
        </w:rPr>
        <w:t xml:space="preserve">The traditional and cultural structures limit women’s active involvement in deciding the norms, rules and actions that determine their socio-economic empowerment to enable them to realise their full potential in life and reduce the gender gap. Women are not part of the traditional leadership structures and are poorly represented in the economic, </w:t>
      </w:r>
      <w:proofErr w:type="gramStart"/>
      <w:r w:rsidRPr="008D3F00">
        <w:rPr>
          <w:rFonts w:ascii="Arial" w:hAnsi="Arial" w:cs="Arial"/>
          <w:sz w:val="20"/>
          <w:szCs w:val="20"/>
        </w:rPr>
        <w:t>social</w:t>
      </w:r>
      <w:proofErr w:type="gramEnd"/>
      <w:r w:rsidRPr="008D3F00">
        <w:rPr>
          <w:rFonts w:ascii="Arial" w:hAnsi="Arial" w:cs="Arial"/>
          <w:sz w:val="20"/>
          <w:szCs w:val="20"/>
        </w:rPr>
        <w:t xml:space="preserve"> and cultural spheres.</w:t>
      </w:r>
      <w:r w:rsidR="009F6A03" w:rsidRPr="008D3F00">
        <w:rPr>
          <w:rFonts w:ascii="Arial" w:hAnsi="Arial" w:cs="Arial"/>
          <w:sz w:val="20"/>
          <w:szCs w:val="20"/>
        </w:rPr>
        <w:t xml:space="preserve">  </w:t>
      </w:r>
    </w:p>
    <w:p w14:paraId="3E0052C0" w14:textId="77777777" w:rsidR="009C6A88" w:rsidRPr="00EE06D6" w:rsidRDefault="008D226F" w:rsidP="00EE06D6">
      <w:pPr>
        <w:pStyle w:val="ListParagraph"/>
        <w:numPr>
          <w:ilvl w:val="0"/>
          <w:numId w:val="19"/>
        </w:numPr>
        <w:jc w:val="both"/>
        <w:rPr>
          <w:rFonts w:ascii="Arial" w:hAnsi="Arial" w:cs="Arial"/>
          <w:b/>
          <w:sz w:val="20"/>
          <w:szCs w:val="20"/>
        </w:rPr>
      </w:pPr>
      <w:r w:rsidRPr="00EE06D6">
        <w:rPr>
          <w:rFonts w:ascii="Arial" w:hAnsi="Arial" w:cs="Arial"/>
          <w:b/>
          <w:sz w:val="20"/>
          <w:szCs w:val="20"/>
        </w:rPr>
        <w:t>PROGRAMME BENEFICIARIES</w:t>
      </w:r>
    </w:p>
    <w:p w14:paraId="2D7365EB" w14:textId="77777777" w:rsidR="008D226F" w:rsidRDefault="008D226F" w:rsidP="008D226F">
      <w:pPr>
        <w:jc w:val="both"/>
        <w:rPr>
          <w:rFonts w:ascii="Arial" w:hAnsi="Arial" w:cs="Arial"/>
          <w:sz w:val="20"/>
          <w:szCs w:val="20"/>
        </w:rPr>
      </w:pPr>
      <w:r>
        <w:rPr>
          <w:rFonts w:ascii="Arial" w:hAnsi="Arial" w:cs="Arial"/>
          <w:sz w:val="20"/>
          <w:szCs w:val="20"/>
        </w:rPr>
        <w:t>MEPHDECT programmes are designed to benefit the whole project sites communities</w:t>
      </w:r>
      <w:r w:rsidR="008E0DE2">
        <w:rPr>
          <w:rFonts w:ascii="Arial" w:hAnsi="Arial" w:cs="Arial"/>
          <w:sz w:val="20"/>
          <w:szCs w:val="20"/>
        </w:rPr>
        <w:t xml:space="preserve"> and beyond</w:t>
      </w:r>
      <w:r>
        <w:rPr>
          <w:rFonts w:ascii="Arial" w:hAnsi="Arial" w:cs="Arial"/>
          <w:sz w:val="20"/>
          <w:szCs w:val="20"/>
        </w:rPr>
        <w:t xml:space="preserve"> either directly during implementation phase or indirectly as a spill over effect of the project impact.</w:t>
      </w:r>
      <w:r w:rsidR="0010036E">
        <w:rPr>
          <w:rFonts w:ascii="Arial" w:hAnsi="Arial" w:cs="Arial"/>
          <w:sz w:val="20"/>
          <w:szCs w:val="20"/>
        </w:rPr>
        <w:t xml:space="preserve"> The direct programme beneficiaries for the four thematic areas and cross cutting activities are listed in the table below.</w:t>
      </w:r>
    </w:p>
    <w:tbl>
      <w:tblPr>
        <w:tblStyle w:val="TableGrid"/>
        <w:tblW w:w="0" w:type="auto"/>
        <w:tblLook w:val="04A0" w:firstRow="1" w:lastRow="0" w:firstColumn="1" w:lastColumn="0" w:noHBand="0" w:noVBand="1"/>
      </w:tblPr>
      <w:tblGrid>
        <w:gridCol w:w="4508"/>
        <w:gridCol w:w="4508"/>
      </w:tblGrid>
      <w:tr w:rsidR="0010036E" w14:paraId="5DC5E99D" w14:textId="77777777" w:rsidTr="0010036E">
        <w:tc>
          <w:tcPr>
            <w:tcW w:w="4508" w:type="dxa"/>
          </w:tcPr>
          <w:p w14:paraId="3F19BDDD" w14:textId="77777777" w:rsidR="0010036E" w:rsidRPr="0010036E" w:rsidRDefault="0010036E" w:rsidP="008D226F">
            <w:pPr>
              <w:jc w:val="both"/>
              <w:rPr>
                <w:rFonts w:ascii="Arial" w:hAnsi="Arial" w:cs="Arial"/>
                <w:b/>
                <w:sz w:val="20"/>
                <w:szCs w:val="20"/>
              </w:rPr>
            </w:pPr>
            <w:r w:rsidRPr="0010036E">
              <w:rPr>
                <w:rFonts w:ascii="Arial" w:hAnsi="Arial" w:cs="Arial"/>
                <w:b/>
                <w:sz w:val="20"/>
                <w:szCs w:val="20"/>
              </w:rPr>
              <w:t>Programme</w:t>
            </w:r>
          </w:p>
        </w:tc>
        <w:tc>
          <w:tcPr>
            <w:tcW w:w="4508" w:type="dxa"/>
          </w:tcPr>
          <w:p w14:paraId="5995AACA" w14:textId="77777777" w:rsidR="0010036E" w:rsidRPr="0010036E" w:rsidRDefault="0010036E" w:rsidP="008D226F">
            <w:pPr>
              <w:jc w:val="both"/>
              <w:rPr>
                <w:rFonts w:ascii="Arial" w:hAnsi="Arial" w:cs="Arial"/>
                <w:b/>
                <w:sz w:val="20"/>
                <w:szCs w:val="20"/>
              </w:rPr>
            </w:pPr>
            <w:r w:rsidRPr="0010036E">
              <w:rPr>
                <w:rFonts w:ascii="Arial" w:hAnsi="Arial" w:cs="Arial"/>
                <w:b/>
                <w:sz w:val="20"/>
                <w:szCs w:val="20"/>
              </w:rPr>
              <w:t>Targeted Beneficiaries</w:t>
            </w:r>
          </w:p>
        </w:tc>
      </w:tr>
      <w:tr w:rsidR="0010036E" w14:paraId="786C070F" w14:textId="77777777" w:rsidTr="0010036E">
        <w:tc>
          <w:tcPr>
            <w:tcW w:w="4508" w:type="dxa"/>
          </w:tcPr>
          <w:p w14:paraId="0CA00AE6" w14:textId="77777777" w:rsidR="0010036E" w:rsidRDefault="002E0880" w:rsidP="008D226F">
            <w:pPr>
              <w:jc w:val="both"/>
              <w:rPr>
                <w:rFonts w:ascii="Arial" w:hAnsi="Arial" w:cs="Arial"/>
                <w:sz w:val="20"/>
                <w:szCs w:val="20"/>
              </w:rPr>
            </w:pPr>
            <w:r>
              <w:rPr>
                <w:rFonts w:ascii="Arial" w:hAnsi="Arial" w:cs="Arial"/>
                <w:sz w:val="20"/>
                <w:szCs w:val="20"/>
              </w:rPr>
              <w:t>Education and</w:t>
            </w:r>
            <w:r w:rsidR="0010036E">
              <w:rPr>
                <w:rFonts w:ascii="Arial" w:hAnsi="Arial" w:cs="Arial"/>
                <w:sz w:val="20"/>
                <w:szCs w:val="20"/>
              </w:rPr>
              <w:t xml:space="preserve"> Psychosocial Support</w:t>
            </w:r>
          </w:p>
        </w:tc>
        <w:tc>
          <w:tcPr>
            <w:tcW w:w="4508" w:type="dxa"/>
          </w:tcPr>
          <w:p w14:paraId="72CECB61" w14:textId="77777777" w:rsidR="0010036E" w:rsidRDefault="0010036E" w:rsidP="008D226F">
            <w:pPr>
              <w:jc w:val="both"/>
              <w:rPr>
                <w:rFonts w:ascii="Arial" w:hAnsi="Arial" w:cs="Arial"/>
                <w:sz w:val="20"/>
                <w:szCs w:val="20"/>
              </w:rPr>
            </w:pPr>
            <w:r>
              <w:rPr>
                <w:rFonts w:ascii="Arial" w:hAnsi="Arial" w:cs="Arial"/>
                <w:sz w:val="20"/>
                <w:szCs w:val="20"/>
              </w:rPr>
              <w:t>*</w:t>
            </w:r>
            <w:r w:rsidR="004C0AD1">
              <w:rPr>
                <w:rFonts w:ascii="Arial" w:hAnsi="Arial" w:cs="Arial"/>
                <w:sz w:val="20"/>
                <w:szCs w:val="20"/>
              </w:rPr>
              <w:t>Underserved children (orphans, vulnerable, disability</w:t>
            </w:r>
            <w:r w:rsidR="0062440A">
              <w:rPr>
                <w:rFonts w:ascii="Arial" w:hAnsi="Arial" w:cs="Arial"/>
                <w:sz w:val="20"/>
                <w:szCs w:val="20"/>
              </w:rPr>
              <w:t xml:space="preserve"> and the girl child</w:t>
            </w:r>
            <w:r w:rsidR="004C0AD1">
              <w:rPr>
                <w:rFonts w:ascii="Arial" w:hAnsi="Arial" w:cs="Arial"/>
                <w:sz w:val="20"/>
                <w:szCs w:val="20"/>
              </w:rPr>
              <w:t>)</w:t>
            </w:r>
          </w:p>
          <w:p w14:paraId="025D406D" w14:textId="77777777" w:rsidR="00B86575" w:rsidRDefault="00B86575" w:rsidP="008D226F">
            <w:pPr>
              <w:jc w:val="both"/>
              <w:rPr>
                <w:rFonts w:ascii="Arial" w:hAnsi="Arial" w:cs="Arial"/>
                <w:sz w:val="20"/>
                <w:szCs w:val="20"/>
              </w:rPr>
            </w:pPr>
            <w:r>
              <w:rPr>
                <w:rFonts w:ascii="Arial" w:hAnsi="Arial" w:cs="Arial"/>
                <w:sz w:val="20"/>
                <w:szCs w:val="20"/>
              </w:rPr>
              <w:t>*Households living with people with disabilities</w:t>
            </w:r>
          </w:p>
          <w:p w14:paraId="4E7D568F" w14:textId="77777777" w:rsidR="004C0AD1" w:rsidRDefault="004C0AD1" w:rsidP="008D226F">
            <w:pPr>
              <w:jc w:val="both"/>
              <w:rPr>
                <w:rFonts w:ascii="Arial" w:hAnsi="Arial" w:cs="Arial"/>
                <w:sz w:val="20"/>
                <w:szCs w:val="20"/>
              </w:rPr>
            </w:pPr>
            <w:r>
              <w:rPr>
                <w:rFonts w:ascii="Arial" w:hAnsi="Arial" w:cs="Arial"/>
                <w:sz w:val="20"/>
                <w:szCs w:val="20"/>
              </w:rPr>
              <w:t>*</w:t>
            </w:r>
            <w:r w:rsidR="002E0880">
              <w:rPr>
                <w:rFonts w:ascii="Arial" w:hAnsi="Arial" w:cs="Arial"/>
                <w:sz w:val="20"/>
                <w:szCs w:val="20"/>
              </w:rPr>
              <w:t>Female headed households</w:t>
            </w:r>
          </w:p>
          <w:p w14:paraId="396E984C" w14:textId="77777777" w:rsidR="002E0880" w:rsidRDefault="002E0880" w:rsidP="008D226F">
            <w:pPr>
              <w:jc w:val="both"/>
              <w:rPr>
                <w:rFonts w:ascii="Arial" w:hAnsi="Arial" w:cs="Arial"/>
                <w:sz w:val="20"/>
                <w:szCs w:val="20"/>
              </w:rPr>
            </w:pPr>
            <w:r>
              <w:rPr>
                <w:rFonts w:ascii="Arial" w:hAnsi="Arial" w:cs="Arial"/>
                <w:sz w:val="20"/>
                <w:szCs w:val="20"/>
              </w:rPr>
              <w:t>*Child headed households</w:t>
            </w:r>
          </w:p>
          <w:p w14:paraId="62D57F1D" w14:textId="77777777" w:rsidR="002E0880" w:rsidRDefault="002E0880" w:rsidP="008D226F">
            <w:pPr>
              <w:jc w:val="both"/>
              <w:rPr>
                <w:rFonts w:ascii="Arial" w:hAnsi="Arial" w:cs="Arial"/>
                <w:sz w:val="20"/>
                <w:szCs w:val="20"/>
              </w:rPr>
            </w:pPr>
            <w:r>
              <w:rPr>
                <w:rFonts w:ascii="Arial" w:hAnsi="Arial" w:cs="Arial"/>
                <w:sz w:val="20"/>
                <w:szCs w:val="20"/>
              </w:rPr>
              <w:t xml:space="preserve">*Victims of emergencies (droughts, floods, pandemics, </w:t>
            </w:r>
            <w:proofErr w:type="gramStart"/>
            <w:r w:rsidR="0062440A">
              <w:rPr>
                <w:rFonts w:ascii="Arial" w:hAnsi="Arial" w:cs="Arial"/>
                <w:sz w:val="20"/>
                <w:szCs w:val="20"/>
              </w:rPr>
              <w:t>gender based</w:t>
            </w:r>
            <w:proofErr w:type="gramEnd"/>
            <w:r w:rsidR="0062440A">
              <w:rPr>
                <w:rFonts w:ascii="Arial" w:hAnsi="Arial" w:cs="Arial"/>
                <w:sz w:val="20"/>
                <w:szCs w:val="20"/>
              </w:rPr>
              <w:t xml:space="preserve"> </w:t>
            </w:r>
            <w:r>
              <w:rPr>
                <w:rFonts w:ascii="Arial" w:hAnsi="Arial" w:cs="Arial"/>
                <w:sz w:val="20"/>
                <w:szCs w:val="20"/>
              </w:rPr>
              <w:t>violence)</w:t>
            </w:r>
          </w:p>
          <w:p w14:paraId="337A5DC4" w14:textId="77777777" w:rsidR="00FD09E0" w:rsidRDefault="00FD09E0" w:rsidP="008D226F">
            <w:pPr>
              <w:jc w:val="both"/>
              <w:rPr>
                <w:rFonts w:ascii="Arial" w:hAnsi="Arial" w:cs="Arial"/>
                <w:sz w:val="20"/>
                <w:szCs w:val="20"/>
              </w:rPr>
            </w:pPr>
            <w:r>
              <w:rPr>
                <w:rFonts w:ascii="Arial" w:hAnsi="Arial" w:cs="Arial"/>
                <w:sz w:val="20"/>
                <w:szCs w:val="20"/>
              </w:rPr>
              <w:t>*Traditional leaders and policy makers</w:t>
            </w:r>
          </w:p>
        </w:tc>
      </w:tr>
      <w:tr w:rsidR="0010036E" w14:paraId="31E939F4" w14:textId="77777777" w:rsidTr="0010036E">
        <w:tc>
          <w:tcPr>
            <w:tcW w:w="4508" w:type="dxa"/>
          </w:tcPr>
          <w:p w14:paraId="6357C900" w14:textId="77777777" w:rsidR="0010036E" w:rsidRDefault="00B86575" w:rsidP="008D226F">
            <w:pPr>
              <w:jc w:val="both"/>
              <w:rPr>
                <w:rFonts w:ascii="Arial" w:hAnsi="Arial" w:cs="Arial"/>
                <w:sz w:val="20"/>
                <w:szCs w:val="20"/>
              </w:rPr>
            </w:pPr>
            <w:r>
              <w:rPr>
                <w:rFonts w:ascii="Arial" w:hAnsi="Arial" w:cs="Arial"/>
                <w:sz w:val="20"/>
                <w:szCs w:val="20"/>
              </w:rPr>
              <w:t>Water, Sanitation, Hygiene</w:t>
            </w:r>
            <w:r w:rsidR="004860A2">
              <w:rPr>
                <w:rFonts w:ascii="Arial" w:hAnsi="Arial" w:cs="Arial"/>
                <w:sz w:val="20"/>
                <w:szCs w:val="20"/>
              </w:rPr>
              <w:t xml:space="preserve"> (WASH)</w:t>
            </w:r>
            <w:r>
              <w:rPr>
                <w:rFonts w:ascii="Arial" w:hAnsi="Arial" w:cs="Arial"/>
                <w:sz w:val="20"/>
                <w:szCs w:val="20"/>
              </w:rPr>
              <w:t xml:space="preserve"> and Climate Adaptation</w:t>
            </w:r>
          </w:p>
        </w:tc>
        <w:tc>
          <w:tcPr>
            <w:tcW w:w="4508" w:type="dxa"/>
          </w:tcPr>
          <w:p w14:paraId="39C6FD43" w14:textId="77777777" w:rsidR="0010036E" w:rsidRDefault="004860A2" w:rsidP="008D226F">
            <w:pPr>
              <w:jc w:val="both"/>
              <w:rPr>
                <w:rFonts w:ascii="Arial" w:hAnsi="Arial" w:cs="Arial"/>
                <w:sz w:val="20"/>
                <w:szCs w:val="20"/>
              </w:rPr>
            </w:pPr>
            <w:r>
              <w:rPr>
                <w:rFonts w:ascii="Arial" w:hAnsi="Arial" w:cs="Arial"/>
                <w:sz w:val="20"/>
                <w:szCs w:val="20"/>
              </w:rPr>
              <w:t>*Marginalised rural communities with collapsed WASH infrastructure</w:t>
            </w:r>
          </w:p>
          <w:p w14:paraId="21EEBB46" w14:textId="77777777" w:rsidR="004860A2" w:rsidRDefault="004860A2" w:rsidP="008D226F">
            <w:pPr>
              <w:jc w:val="both"/>
              <w:rPr>
                <w:rFonts w:ascii="Arial" w:hAnsi="Arial" w:cs="Arial"/>
                <w:sz w:val="20"/>
                <w:szCs w:val="20"/>
              </w:rPr>
            </w:pPr>
            <w:r>
              <w:rPr>
                <w:rFonts w:ascii="Arial" w:hAnsi="Arial" w:cs="Arial"/>
                <w:sz w:val="20"/>
                <w:szCs w:val="20"/>
              </w:rPr>
              <w:t>*Marginalised rural communities with critical need for WASH services provision</w:t>
            </w:r>
          </w:p>
          <w:p w14:paraId="5E932E4A" w14:textId="77777777" w:rsidR="004860A2" w:rsidRDefault="004860A2" w:rsidP="008D226F">
            <w:pPr>
              <w:jc w:val="both"/>
              <w:rPr>
                <w:rFonts w:ascii="Arial" w:hAnsi="Arial" w:cs="Arial"/>
                <w:sz w:val="20"/>
                <w:szCs w:val="20"/>
              </w:rPr>
            </w:pPr>
            <w:r>
              <w:rPr>
                <w:rFonts w:ascii="Arial" w:hAnsi="Arial" w:cs="Arial"/>
                <w:sz w:val="20"/>
                <w:szCs w:val="20"/>
              </w:rPr>
              <w:t>*Households living with people with disabilities</w:t>
            </w:r>
            <w:r w:rsidR="005969DD">
              <w:rPr>
                <w:rFonts w:ascii="Arial" w:hAnsi="Arial" w:cs="Arial"/>
                <w:sz w:val="20"/>
                <w:szCs w:val="20"/>
              </w:rPr>
              <w:t xml:space="preserve"> and the elderly</w:t>
            </w:r>
          </w:p>
          <w:p w14:paraId="4F63C01F" w14:textId="77777777" w:rsidR="004860A2" w:rsidRDefault="004860A2" w:rsidP="008D226F">
            <w:pPr>
              <w:jc w:val="both"/>
              <w:rPr>
                <w:rFonts w:ascii="Arial" w:hAnsi="Arial" w:cs="Arial"/>
                <w:sz w:val="20"/>
                <w:szCs w:val="20"/>
              </w:rPr>
            </w:pPr>
            <w:r>
              <w:rPr>
                <w:rFonts w:ascii="Arial" w:hAnsi="Arial" w:cs="Arial"/>
                <w:sz w:val="20"/>
                <w:szCs w:val="20"/>
              </w:rPr>
              <w:t xml:space="preserve">*Schools, Health </w:t>
            </w:r>
            <w:r w:rsidR="005969DD">
              <w:rPr>
                <w:rFonts w:ascii="Arial" w:hAnsi="Arial" w:cs="Arial"/>
                <w:sz w:val="20"/>
                <w:szCs w:val="20"/>
              </w:rPr>
              <w:t>centres, rural service centres</w:t>
            </w:r>
          </w:p>
          <w:p w14:paraId="40CE4D0A" w14:textId="77777777" w:rsidR="005969DD" w:rsidRDefault="005969DD" w:rsidP="008D226F">
            <w:pPr>
              <w:jc w:val="both"/>
              <w:rPr>
                <w:rFonts w:ascii="Arial" w:hAnsi="Arial" w:cs="Arial"/>
                <w:sz w:val="20"/>
                <w:szCs w:val="20"/>
              </w:rPr>
            </w:pPr>
            <w:r>
              <w:rPr>
                <w:rFonts w:ascii="Arial" w:hAnsi="Arial" w:cs="Arial"/>
                <w:sz w:val="20"/>
                <w:szCs w:val="20"/>
              </w:rPr>
              <w:t>*Communities in need of nutrition gardens.</w:t>
            </w:r>
          </w:p>
          <w:p w14:paraId="456E4210" w14:textId="77777777" w:rsidR="00FD09E0" w:rsidRDefault="00FD09E0" w:rsidP="008D226F">
            <w:pPr>
              <w:jc w:val="both"/>
              <w:rPr>
                <w:rFonts w:ascii="Arial" w:hAnsi="Arial" w:cs="Arial"/>
                <w:sz w:val="20"/>
                <w:szCs w:val="20"/>
              </w:rPr>
            </w:pPr>
            <w:r>
              <w:rPr>
                <w:rFonts w:ascii="Arial" w:hAnsi="Arial" w:cs="Arial"/>
                <w:sz w:val="20"/>
                <w:szCs w:val="20"/>
              </w:rPr>
              <w:t>*Traditional leaders and policy makers</w:t>
            </w:r>
          </w:p>
        </w:tc>
      </w:tr>
      <w:tr w:rsidR="0010036E" w14:paraId="4198C1D4" w14:textId="77777777" w:rsidTr="0010036E">
        <w:tc>
          <w:tcPr>
            <w:tcW w:w="4508" w:type="dxa"/>
          </w:tcPr>
          <w:p w14:paraId="5B610CD2" w14:textId="77777777" w:rsidR="0010036E" w:rsidRDefault="005969DD" w:rsidP="008D226F">
            <w:pPr>
              <w:jc w:val="both"/>
              <w:rPr>
                <w:rFonts w:ascii="Arial" w:hAnsi="Arial" w:cs="Arial"/>
                <w:sz w:val="20"/>
                <w:szCs w:val="20"/>
              </w:rPr>
            </w:pPr>
            <w:r>
              <w:rPr>
                <w:rFonts w:ascii="Arial" w:hAnsi="Arial" w:cs="Arial"/>
                <w:sz w:val="20"/>
                <w:szCs w:val="20"/>
              </w:rPr>
              <w:t>Food and Nutrition Security and Livelihoods</w:t>
            </w:r>
          </w:p>
        </w:tc>
        <w:tc>
          <w:tcPr>
            <w:tcW w:w="4508" w:type="dxa"/>
          </w:tcPr>
          <w:p w14:paraId="3535C38F" w14:textId="77777777" w:rsidR="00096557" w:rsidRDefault="005969DD" w:rsidP="00096557">
            <w:pPr>
              <w:jc w:val="both"/>
              <w:rPr>
                <w:rFonts w:ascii="Arial" w:hAnsi="Arial" w:cs="Arial"/>
                <w:sz w:val="20"/>
                <w:szCs w:val="20"/>
              </w:rPr>
            </w:pPr>
            <w:r w:rsidRPr="005969DD">
              <w:rPr>
                <w:rFonts w:ascii="Arial" w:hAnsi="Arial" w:cs="Arial"/>
                <w:sz w:val="20"/>
                <w:szCs w:val="20"/>
              </w:rPr>
              <w:t xml:space="preserve">*Marginalised rural communities in low rainfall areas especially natural regions </w:t>
            </w:r>
            <w:r w:rsidR="00096557">
              <w:rPr>
                <w:rFonts w:ascii="Arial" w:hAnsi="Arial" w:cs="Arial"/>
                <w:sz w:val="20"/>
                <w:szCs w:val="20"/>
              </w:rPr>
              <w:t>4 and 5.</w:t>
            </w:r>
          </w:p>
          <w:p w14:paraId="6A9C14AC" w14:textId="77777777" w:rsidR="00096557" w:rsidRDefault="00096557" w:rsidP="00096557">
            <w:pPr>
              <w:jc w:val="both"/>
              <w:rPr>
                <w:rFonts w:ascii="Arial" w:hAnsi="Arial" w:cs="Arial"/>
                <w:sz w:val="20"/>
                <w:szCs w:val="20"/>
              </w:rPr>
            </w:pPr>
            <w:r>
              <w:rPr>
                <w:rFonts w:ascii="Arial" w:hAnsi="Arial" w:cs="Arial"/>
                <w:sz w:val="20"/>
                <w:szCs w:val="20"/>
              </w:rPr>
              <w:t>*Marginalised female headed households</w:t>
            </w:r>
          </w:p>
          <w:p w14:paraId="00D1EE85" w14:textId="77777777" w:rsidR="00096557" w:rsidRDefault="00096557" w:rsidP="00096557">
            <w:pPr>
              <w:jc w:val="both"/>
              <w:rPr>
                <w:rFonts w:ascii="Arial" w:hAnsi="Arial" w:cs="Arial"/>
                <w:sz w:val="20"/>
                <w:szCs w:val="20"/>
              </w:rPr>
            </w:pPr>
            <w:r>
              <w:rPr>
                <w:rFonts w:ascii="Arial" w:hAnsi="Arial" w:cs="Arial"/>
                <w:sz w:val="20"/>
                <w:szCs w:val="20"/>
              </w:rPr>
              <w:t>*Marginalised child headed households</w:t>
            </w:r>
          </w:p>
          <w:p w14:paraId="10B8043D" w14:textId="77777777" w:rsidR="00096557" w:rsidRDefault="00096557" w:rsidP="00096557">
            <w:pPr>
              <w:jc w:val="both"/>
              <w:rPr>
                <w:rFonts w:ascii="Arial" w:hAnsi="Arial" w:cs="Arial"/>
                <w:sz w:val="20"/>
                <w:szCs w:val="20"/>
              </w:rPr>
            </w:pPr>
            <w:r>
              <w:rPr>
                <w:rFonts w:ascii="Arial" w:hAnsi="Arial" w:cs="Arial"/>
                <w:sz w:val="20"/>
                <w:szCs w:val="20"/>
              </w:rPr>
              <w:t>*Households living with people with disabilities</w:t>
            </w:r>
            <w:r w:rsidR="0062440A">
              <w:rPr>
                <w:rFonts w:ascii="Arial" w:hAnsi="Arial" w:cs="Arial"/>
                <w:sz w:val="20"/>
                <w:szCs w:val="20"/>
              </w:rPr>
              <w:t xml:space="preserve"> and chronic ailments.</w:t>
            </w:r>
          </w:p>
          <w:p w14:paraId="7E875A2B" w14:textId="77777777" w:rsidR="00FD09E0" w:rsidRDefault="00096557" w:rsidP="00096557">
            <w:pPr>
              <w:jc w:val="both"/>
              <w:rPr>
                <w:rFonts w:ascii="Arial" w:hAnsi="Arial" w:cs="Arial"/>
                <w:sz w:val="20"/>
                <w:szCs w:val="20"/>
              </w:rPr>
            </w:pPr>
            <w:r>
              <w:rPr>
                <w:rFonts w:ascii="Arial" w:hAnsi="Arial" w:cs="Arial"/>
                <w:sz w:val="20"/>
                <w:szCs w:val="20"/>
              </w:rPr>
              <w:t>*Stakeholders working in project areas</w:t>
            </w:r>
          </w:p>
          <w:p w14:paraId="299B304D" w14:textId="77777777" w:rsidR="00096557" w:rsidRPr="00096557" w:rsidRDefault="00FD09E0" w:rsidP="00096557">
            <w:pPr>
              <w:jc w:val="both"/>
              <w:rPr>
                <w:rFonts w:ascii="Arial" w:hAnsi="Arial" w:cs="Arial"/>
                <w:sz w:val="20"/>
                <w:szCs w:val="20"/>
              </w:rPr>
            </w:pPr>
            <w:r>
              <w:rPr>
                <w:rFonts w:ascii="Arial" w:hAnsi="Arial" w:cs="Arial"/>
                <w:sz w:val="20"/>
                <w:szCs w:val="20"/>
              </w:rPr>
              <w:t>*Traditional leaders and policy makers</w:t>
            </w:r>
            <w:r w:rsidR="005969DD" w:rsidRPr="005969DD">
              <w:rPr>
                <w:rFonts w:ascii="Arial" w:hAnsi="Arial" w:cs="Arial"/>
                <w:sz w:val="20"/>
                <w:szCs w:val="20"/>
              </w:rPr>
              <w:t xml:space="preserve"> </w:t>
            </w:r>
          </w:p>
        </w:tc>
      </w:tr>
      <w:tr w:rsidR="00153974" w14:paraId="3E249FED" w14:textId="77777777" w:rsidTr="0010036E">
        <w:tc>
          <w:tcPr>
            <w:tcW w:w="4508" w:type="dxa"/>
          </w:tcPr>
          <w:p w14:paraId="1C50C346" w14:textId="77777777" w:rsidR="00153974" w:rsidRDefault="00153974" w:rsidP="008D226F">
            <w:pPr>
              <w:jc w:val="both"/>
              <w:rPr>
                <w:rFonts w:ascii="Arial" w:hAnsi="Arial" w:cs="Arial"/>
                <w:sz w:val="20"/>
                <w:szCs w:val="20"/>
              </w:rPr>
            </w:pPr>
            <w:r>
              <w:rPr>
                <w:rFonts w:ascii="Arial" w:hAnsi="Arial" w:cs="Arial"/>
                <w:sz w:val="20"/>
                <w:szCs w:val="20"/>
              </w:rPr>
              <w:t>Economic Empowerment and Gender Equity</w:t>
            </w:r>
          </w:p>
        </w:tc>
        <w:tc>
          <w:tcPr>
            <w:tcW w:w="4508" w:type="dxa"/>
          </w:tcPr>
          <w:p w14:paraId="6160256D" w14:textId="77777777" w:rsidR="00153974" w:rsidRDefault="00153974" w:rsidP="00096557">
            <w:pPr>
              <w:jc w:val="both"/>
              <w:rPr>
                <w:rFonts w:ascii="Arial" w:hAnsi="Arial" w:cs="Arial"/>
                <w:sz w:val="20"/>
                <w:szCs w:val="20"/>
              </w:rPr>
            </w:pPr>
            <w:r>
              <w:rPr>
                <w:rFonts w:ascii="Arial" w:hAnsi="Arial" w:cs="Arial"/>
                <w:sz w:val="20"/>
                <w:szCs w:val="20"/>
              </w:rPr>
              <w:t>*Women and girls in the productive age group</w:t>
            </w:r>
          </w:p>
          <w:p w14:paraId="4088AE00" w14:textId="77777777" w:rsidR="00153974" w:rsidRDefault="00153974" w:rsidP="00096557">
            <w:pPr>
              <w:jc w:val="both"/>
              <w:rPr>
                <w:rFonts w:ascii="Arial" w:hAnsi="Arial" w:cs="Arial"/>
                <w:sz w:val="20"/>
                <w:szCs w:val="20"/>
              </w:rPr>
            </w:pPr>
            <w:r>
              <w:rPr>
                <w:rFonts w:ascii="Arial" w:hAnsi="Arial" w:cs="Arial"/>
                <w:sz w:val="20"/>
                <w:szCs w:val="20"/>
              </w:rPr>
              <w:t>*Local traditional leaders and policy makers</w:t>
            </w:r>
          </w:p>
          <w:p w14:paraId="568802F3" w14:textId="77777777" w:rsidR="00153974" w:rsidRDefault="00153974" w:rsidP="00096557">
            <w:pPr>
              <w:jc w:val="both"/>
              <w:rPr>
                <w:rFonts w:ascii="Arial" w:hAnsi="Arial" w:cs="Arial"/>
                <w:sz w:val="20"/>
                <w:szCs w:val="20"/>
              </w:rPr>
            </w:pPr>
            <w:r>
              <w:rPr>
                <w:rFonts w:ascii="Arial" w:hAnsi="Arial" w:cs="Arial"/>
                <w:sz w:val="20"/>
                <w:szCs w:val="20"/>
              </w:rPr>
              <w:t>*Youths</w:t>
            </w:r>
          </w:p>
          <w:p w14:paraId="3AE61306" w14:textId="77777777" w:rsidR="00153974" w:rsidRDefault="00153974" w:rsidP="00096557">
            <w:pPr>
              <w:jc w:val="both"/>
              <w:rPr>
                <w:rFonts w:ascii="Arial" w:hAnsi="Arial" w:cs="Arial"/>
                <w:sz w:val="20"/>
                <w:szCs w:val="20"/>
              </w:rPr>
            </w:pPr>
            <w:r>
              <w:rPr>
                <w:rFonts w:ascii="Arial" w:hAnsi="Arial" w:cs="Arial"/>
                <w:sz w:val="20"/>
                <w:szCs w:val="20"/>
              </w:rPr>
              <w:t>*</w:t>
            </w:r>
            <w:r w:rsidR="00407C18">
              <w:rPr>
                <w:rFonts w:ascii="Arial" w:hAnsi="Arial" w:cs="Arial"/>
                <w:sz w:val="20"/>
                <w:szCs w:val="20"/>
              </w:rPr>
              <w:t>Very poor households</w:t>
            </w:r>
          </w:p>
          <w:p w14:paraId="2774927D" w14:textId="77777777" w:rsidR="00341315" w:rsidRPr="005969DD" w:rsidRDefault="00341315" w:rsidP="00096557">
            <w:pPr>
              <w:jc w:val="both"/>
              <w:rPr>
                <w:rFonts w:ascii="Arial" w:hAnsi="Arial" w:cs="Arial"/>
                <w:sz w:val="20"/>
                <w:szCs w:val="20"/>
              </w:rPr>
            </w:pPr>
            <w:r>
              <w:rPr>
                <w:rFonts w:ascii="Arial" w:hAnsi="Arial" w:cs="Arial"/>
                <w:sz w:val="20"/>
                <w:szCs w:val="20"/>
              </w:rPr>
              <w:t>*Vocational training centres</w:t>
            </w:r>
          </w:p>
        </w:tc>
      </w:tr>
    </w:tbl>
    <w:p w14:paraId="1E180AC3" w14:textId="77777777" w:rsidR="008D226F" w:rsidRPr="00096557" w:rsidRDefault="008D226F" w:rsidP="00096557">
      <w:pPr>
        <w:jc w:val="both"/>
        <w:rPr>
          <w:rFonts w:ascii="Arial" w:hAnsi="Arial" w:cs="Arial"/>
          <w:b/>
          <w:sz w:val="20"/>
          <w:szCs w:val="20"/>
        </w:rPr>
      </w:pPr>
    </w:p>
    <w:p w14:paraId="1B618F24" w14:textId="77777777" w:rsidR="00F43960" w:rsidRDefault="00F43960" w:rsidP="00F43960">
      <w:pPr>
        <w:ind w:left="360"/>
        <w:jc w:val="both"/>
        <w:rPr>
          <w:rFonts w:ascii="Arial" w:hAnsi="Arial" w:cs="Arial"/>
          <w:b/>
          <w:sz w:val="20"/>
          <w:szCs w:val="20"/>
        </w:rPr>
      </w:pPr>
    </w:p>
    <w:p w14:paraId="08BD29AE" w14:textId="77777777" w:rsidR="00BB4677" w:rsidRPr="00F43960" w:rsidRDefault="00290DCB" w:rsidP="00F43960">
      <w:pPr>
        <w:pStyle w:val="ListParagraph"/>
        <w:numPr>
          <w:ilvl w:val="0"/>
          <w:numId w:val="19"/>
        </w:numPr>
        <w:jc w:val="both"/>
        <w:rPr>
          <w:rFonts w:ascii="Arial" w:hAnsi="Arial" w:cs="Arial"/>
          <w:b/>
          <w:sz w:val="20"/>
          <w:szCs w:val="20"/>
        </w:rPr>
      </w:pPr>
      <w:r w:rsidRPr="00F43960">
        <w:rPr>
          <w:rFonts w:ascii="Arial" w:hAnsi="Arial" w:cs="Arial"/>
          <w:b/>
          <w:sz w:val="20"/>
          <w:szCs w:val="20"/>
        </w:rPr>
        <w:t>INSTITUTIONAL CAPACITY STATEMENT:</w:t>
      </w:r>
    </w:p>
    <w:p w14:paraId="5BF4A444" w14:textId="77777777" w:rsidR="000D0C61" w:rsidRPr="008D3F00" w:rsidRDefault="001C1EB0" w:rsidP="002D06BB">
      <w:pPr>
        <w:jc w:val="both"/>
        <w:rPr>
          <w:rFonts w:ascii="Arial" w:hAnsi="Arial" w:cs="Arial"/>
          <w:sz w:val="20"/>
          <w:szCs w:val="20"/>
        </w:rPr>
      </w:pPr>
      <w:r w:rsidRPr="008D3F00">
        <w:rPr>
          <w:rFonts w:ascii="Arial" w:hAnsi="Arial" w:cs="Arial"/>
          <w:sz w:val="20"/>
          <w:szCs w:val="20"/>
        </w:rPr>
        <w:t>The</w:t>
      </w:r>
      <w:r w:rsidR="003E33E3" w:rsidRPr="008D3F00">
        <w:rPr>
          <w:rFonts w:ascii="Arial" w:hAnsi="Arial" w:cs="Arial"/>
          <w:sz w:val="20"/>
          <w:szCs w:val="20"/>
        </w:rPr>
        <w:t xml:space="preserve"> action oriented</w:t>
      </w:r>
      <w:r w:rsidR="000D0C61" w:rsidRPr="008D3F00">
        <w:rPr>
          <w:rFonts w:ascii="Arial" w:hAnsi="Arial" w:cs="Arial"/>
          <w:sz w:val="20"/>
          <w:szCs w:val="20"/>
        </w:rPr>
        <w:t xml:space="preserve"> MEPHDECT has earne</w:t>
      </w:r>
      <w:r w:rsidR="00B911A7" w:rsidRPr="008D3F00">
        <w:rPr>
          <w:rFonts w:ascii="Arial" w:hAnsi="Arial" w:cs="Arial"/>
          <w:sz w:val="20"/>
          <w:szCs w:val="20"/>
        </w:rPr>
        <w:t>d strong recognition with both a</w:t>
      </w:r>
      <w:r w:rsidR="000D0C61" w:rsidRPr="008D3F00">
        <w:rPr>
          <w:rFonts w:ascii="Arial" w:hAnsi="Arial" w:cs="Arial"/>
          <w:sz w:val="20"/>
          <w:szCs w:val="20"/>
        </w:rPr>
        <w:t xml:space="preserve">dministrative structures, </w:t>
      </w:r>
      <w:proofErr w:type="gramStart"/>
      <w:r w:rsidR="000D0C61" w:rsidRPr="008D3F00">
        <w:rPr>
          <w:rFonts w:ascii="Arial" w:hAnsi="Arial" w:cs="Arial"/>
          <w:sz w:val="20"/>
          <w:szCs w:val="20"/>
        </w:rPr>
        <w:t>communities</w:t>
      </w:r>
      <w:proofErr w:type="gramEnd"/>
      <w:r w:rsidR="00472F63" w:rsidRPr="008D3F00">
        <w:rPr>
          <w:rFonts w:ascii="Arial" w:hAnsi="Arial" w:cs="Arial"/>
          <w:sz w:val="20"/>
          <w:szCs w:val="20"/>
        </w:rPr>
        <w:t xml:space="preserve"> and</w:t>
      </w:r>
      <w:r w:rsidR="003E33E3" w:rsidRPr="008D3F00">
        <w:rPr>
          <w:rFonts w:ascii="Arial" w:hAnsi="Arial" w:cs="Arial"/>
          <w:sz w:val="20"/>
          <w:szCs w:val="20"/>
        </w:rPr>
        <w:t xml:space="preserve"> </w:t>
      </w:r>
      <w:r w:rsidR="000D0C61" w:rsidRPr="008D3F00">
        <w:rPr>
          <w:rFonts w:ascii="Arial" w:hAnsi="Arial" w:cs="Arial"/>
          <w:sz w:val="20"/>
          <w:szCs w:val="20"/>
        </w:rPr>
        <w:t>stakeholders in the</w:t>
      </w:r>
      <w:r w:rsidR="006E00E9" w:rsidRPr="008D3F00">
        <w:rPr>
          <w:rFonts w:ascii="Arial" w:hAnsi="Arial" w:cs="Arial"/>
          <w:sz w:val="20"/>
          <w:szCs w:val="20"/>
        </w:rPr>
        <w:t xml:space="preserve"> current</w:t>
      </w:r>
      <w:r w:rsidR="007D2CB3" w:rsidRPr="008D3F00">
        <w:rPr>
          <w:rFonts w:ascii="Arial" w:hAnsi="Arial" w:cs="Arial"/>
          <w:sz w:val="20"/>
          <w:szCs w:val="20"/>
        </w:rPr>
        <w:t xml:space="preserve"> p</w:t>
      </w:r>
      <w:r w:rsidR="00472F63" w:rsidRPr="008D3F00">
        <w:rPr>
          <w:rFonts w:ascii="Arial" w:hAnsi="Arial" w:cs="Arial"/>
          <w:sz w:val="20"/>
          <w:szCs w:val="20"/>
        </w:rPr>
        <w:t>rovince of</w:t>
      </w:r>
      <w:r w:rsidR="000D0C61" w:rsidRPr="008D3F00">
        <w:rPr>
          <w:rFonts w:ascii="Arial" w:hAnsi="Arial" w:cs="Arial"/>
          <w:sz w:val="20"/>
          <w:szCs w:val="20"/>
        </w:rPr>
        <w:t xml:space="preserve"> influence (Mashonaland East</w:t>
      </w:r>
      <w:r w:rsidR="00472F63" w:rsidRPr="008D3F00">
        <w:rPr>
          <w:rFonts w:ascii="Arial" w:hAnsi="Arial" w:cs="Arial"/>
          <w:sz w:val="20"/>
          <w:szCs w:val="20"/>
        </w:rPr>
        <w:t xml:space="preserve"> Province</w:t>
      </w:r>
      <w:r w:rsidR="00096557">
        <w:rPr>
          <w:rFonts w:ascii="Arial" w:hAnsi="Arial" w:cs="Arial"/>
          <w:sz w:val="20"/>
          <w:szCs w:val="20"/>
        </w:rPr>
        <w:t xml:space="preserve">) and </w:t>
      </w:r>
      <w:r w:rsidR="000D0C61" w:rsidRPr="008D3F00">
        <w:rPr>
          <w:rFonts w:ascii="Arial" w:hAnsi="Arial" w:cs="Arial"/>
          <w:sz w:val="20"/>
          <w:szCs w:val="20"/>
        </w:rPr>
        <w:t>among likeminded development organisations</w:t>
      </w:r>
      <w:r w:rsidR="003E33E3" w:rsidRPr="008D3F00">
        <w:rPr>
          <w:rFonts w:ascii="Arial" w:hAnsi="Arial" w:cs="Arial"/>
          <w:sz w:val="20"/>
          <w:szCs w:val="20"/>
        </w:rPr>
        <w:t>. The organisation</w:t>
      </w:r>
      <w:r w:rsidR="00107384" w:rsidRPr="008D3F00">
        <w:rPr>
          <w:rFonts w:ascii="Arial" w:hAnsi="Arial" w:cs="Arial"/>
          <w:sz w:val="20"/>
          <w:szCs w:val="20"/>
        </w:rPr>
        <w:t xml:space="preserve"> ha</w:t>
      </w:r>
      <w:r w:rsidR="000D0C61" w:rsidRPr="008D3F00">
        <w:rPr>
          <w:rFonts w:ascii="Arial" w:hAnsi="Arial" w:cs="Arial"/>
          <w:sz w:val="20"/>
          <w:szCs w:val="20"/>
        </w:rPr>
        <w:t>s registered many successes in both Institutional C</w:t>
      </w:r>
      <w:r w:rsidR="00107384" w:rsidRPr="008D3F00">
        <w:rPr>
          <w:rFonts w:ascii="Arial" w:hAnsi="Arial" w:cs="Arial"/>
          <w:sz w:val="20"/>
          <w:szCs w:val="20"/>
        </w:rPr>
        <w:t>apacity</w:t>
      </w:r>
      <w:r w:rsidR="000D0C61" w:rsidRPr="008D3F00">
        <w:rPr>
          <w:rFonts w:ascii="Arial" w:hAnsi="Arial" w:cs="Arial"/>
          <w:sz w:val="20"/>
          <w:szCs w:val="20"/>
        </w:rPr>
        <w:t xml:space="preserve"> Building processes and Programmes Development and Implementation skills.</w:t>
      </w:r>
      <w:r w:rsidR="00107384" w:rsidRPr="008D3F00">
        <w:rPr>
          <w:rFonts w:ascii="Arial" w:hAnsi="Arial" w:cs="Arial"/>
          <w:sz w:val="20"/>
          <w:szCs w:val="20"/>
        </w:rPr>
        <w:t xml:space="preserve">  </w:t>
      </w:r>
    </w:p>
    <w:p w14:paraId="534EBD69" w14:textId="77777777" w:rsidR="00DB22F8" w:rsidRPr="008D3F00" w:rsidRDefault="00DB22F8" w:rsidP="002E7FBC">
      <w:pPr>
        <w:jc w:val="both"/>
        <w:rPr>
          <w:rFonts w:ascii="Arial" w:hAnsi="Arial" w:cs="Arial"/>
          <w:b/>
          <w:sz w:val="20"/>
          <w:szCs w:val="20"/>
        </w:rPr>
      </w:pPr>
    </w:p>
    <w:p w14:paraId="0EC556E4" w14:textId="77777777" w:rsidR="000D0C61" w:rsidRPr="008D3F00" w:rsidRDefault="00EE06D6" w:rsidP="002D06BB">
      <w:pPr>
        <w:jc w:val="both"/>
        <w:rPr>
          <w:rFonts w:ascii="Arial" w:hAnsi="Arial" w:cs="Arial"/>
          <w:b/>
          <w:sz w:val="20"/>
          <w:szCs w:val="20"/>
        </w:rPr>
      </w:pPr>
      <w:r>
        <w:rPr>
          <w:rFonts w:ascii="Arial" w:hAnsi="Arial" w:cs="Arial"/>
          <w:b/>
          <w:sz w:val="20"/>
          <w:szCs w:val="20"/>
        </w:rPr>
        <w:t>4</w:t>
      </w:r>
      <w:r w:rsidR="009C6A88" w:rsidRPr="008D3F00">
        <w:rPr>
          <w:rFonts w:ascii="Arial" w:hAnsi="Arial" w:cs="Arial"/>
          <w:b/>
          <w:sz w:val="20"/>
          <w:szCs w:val="20"/>
        </w:rPr>
        <w:t xml:space="preserve"> (</w:t>
      </w:r>
      <w:r w:rsidR="0062440A">
        <w:rPr>
          <w:rFonts w:ascii="Arial" w:hAnsi="Arial" w:cs="Arial"/>
          <w:b/>
          <w:sz w:val="20"/>
          <w:szCs w:val="20"/>
        </w:rPr>
        <w:t>a</w:t>
      </w:r>
      <w:r w:rsidR="009C6A88" w:rsidRPr="008D3F00">
        <w:rPr>
          <w:rFonts w:ascii="Arial" w:hAnsi="Arial" w:cs="Arial"/>
          <w:b/>
          <w:sz w:val="20"/>
          <w:szCs w:val="20"/>
        </w:rPr>
        <w:t xml:space="preserve">) </w:t>
      </w:r>
      <w:r w:rsidR="00B71024" w:rsidRPr="008D3F00">
        <w:rPr>
          <w:rFonts w:ascii="Arial" w:hAnsi="Arial" w:cs="Arial"/>
          <w:b/>
          <w:sz w:val="20"/>
          <w:szCs w:val="20"/>
        </w:rPr>
        <w:t>Programme achievements were in</w:t>
      </w:r>
      <w:r w:rsidR="00995B12" w:rsidRPr="008D3F00">
        <w:rPr>
          <w:rFonts w:ascii="Arial" w:hAnsi="Arial" w:cs="Arial"/>
          <w:b/>
          <w:sz w:val="20"/>
          <w:szCs w:val="20"/>
        </w:rPr>
        <w:t xml:space="preserve"> the following thematic areas:</w:t>
      </w:r>
      <w:r w:rsidR="000D0C61" w:rsidRPr="008D3F00">
        <w:rPr>
          <w:rFonts w:ascii="Arial" w:hAnsi="Arial" w:cs="Arial"/>
          <w:b/>
          <w:sz w:val="20"/>
          <w:szCs w:val="20"/>
        </w:rPr>
        <w:t xml:space="preserve"> </w:t>
      </w:r>
    </w:p>
    <w:p w14:paraId="43A311F7" w14:textId="77777777" w:rsidR="00995B12" w:rsidRPr="008D3F00" w:rsidRDefault="00B71024" w:rsidP="002D06BB">
      <w:pPr>
        <w:jc w:val="both"/>
        <w:rPr>
          <w:rFonts w:ascii="Arial" w:hAnsi="Arial" w:cs="Arial"/>
          <w:b/>
          <w:sz w:val="20"/>
          <w:szCs w:val="20"/>
        </w:rPr>
      </w:pPr>
      <w:r w:rsidRPr="008D3F00">
        <w:rPr>
          <w:rFonts w:ascii="Arial" w:hAnsi="Arial" w:cs="Arial"/>
          <w:b/>
          <w:sz w:val="20"/>
          <w:szCs w:val="20"/>
        </w:rPr>
        <w:t xml:space="preserve"> </w:t>
      </w:r>
      <w:r w:rsidR="00995B12" w:rsidRPr="008D3F00">
        <w:rPr>
          <w:rFonts w:ascii="Arial" w:hAnsi="Arial" w:cs="Arial"/>
          <w:b/>
          <w:sz w:val="20"/>
          <w:szCs w:val="20"/>
        </w:rPr>
        <w:t xml:space="preserve">Education/Psychosocial </w:t>
      </w:r>
      <w:r w:rsidRPr="008D3F00">
        <w:rPr>
          <w:rFonts w:ascii="Arial" w:hAnsi="Arial" w:cs="Arial"/>
          <w:b/>
          <w:sz w:val="20"/>
          <w:szCs w:val="20"/>
        </w:rPr>
        <w:t>Support</w:t>
      </w:r>
      <w:r w:rsidR="00995B12" w:rsidRPr="008D3F00">
        <w:rPr>
          <w:rFonts w:ascii="Arial" w:hAnsi="Arial" w:cs="Arial"/>
          <w:b/>
          <w:sz w:val="20"/>
          <w:szCs w:val="20"/>
        </w:rPr>
        <w:t>:</w:t>
      </w:r>
    </w:p>
    <w:p w14:paraId="61F4FFDA" w14:textId="77777777" w:rsidR="00B76A59" w:rsidRPr="008D3F00" w:rsidRDefault="007B51E3" w:rsidP="002D06BB">
      <w:pPr>
        <w:jc w:val="both"/>
        <w:rPr>
          <w:rFonts w:ascii="Arial" w:hAnsi="Arial" w:cs="Arial"/>
          <w:sz w:val="20"/>
          <w:szCs w:val="20"/>
        </w:rPr>
      </w:pPr>
      <w:r w:rsidRPr="008D3F00">
        <w:rPr>
          <w:rFonts w:ascii="Arial" w:hAnsi="Arial" w:cs="Arial"/>
          <w:sz w:val="20"/>
          <w:szCs w:val="20"/>
        </w:rPr>
        <w:t>In the 2019</w:t>
      </w:r>
      <w:r w:rsidR="00322C26" w:rsidRPr="008D3F00">
        <w:rPr>
          <w:rFonts w:ascii="Arial" w:hAnsi="Arial" w:cs="Arial"/>
          <w:sz w:val="20"/>
          <w:szCs w:val="20"/>
        </w:rPr>
        <w:t xml:space="preserve"> to 2021</w:t>
      </w:r>
      <w:r w:rsidRPr="008D3F00">
        <w:rPr>
          <w:rFonts w:ascii="Arial" w:hAnsi="Arial" w:cs="Arial"/>
          <w:sz w:val="20"/>
          <w:szCs w:val="20"/>
        </w:rPr>
        <w:t xml:space="preserve"> academic year</w:t>
      </w:r>
      <w:r w:rsidR="00322C26" w:rsidRPr="008D3F00">
        <w:rPr>
          <w:rFonts w:ascii="Arial" w:hAnsi="Arial" w:cs="Arial"/>
          <w:sz w:val="20"/>
          <w:szCs w:val="20"/>
        </w:rPr>
        <w:t>s MEPHDECT</w:t>
      </w:r>
      <w:r w:rsidRPr="008D3F00">
        <w:rPr>
          <w:rFonts w:ascii="Arial" w:hAnsi="Arial" w:cs="Arial"/>
          <w:sz w:val="20"/>
          <w:szCs w:val="20"/>
        </w:rPr>
        <w:t xml:space="preserve"> managed to mobilise resources from members of staff from likeminded institutions and the private sector who have a heart for vulnerable children including orphans and those living with disability to enable them access primary educa</w:t>
      </w:r>
      <w:r w:rsidR="00322C26" w:rsidRPr="008D3F00">
        <w:rPr>
          <w:rFonts w:ascii="Arial" w:hAnsi="Arial" w:cs="Arial"/>
          <w:sz w:val="20"/>
          <w:szCs w:val="20"/>
        </w:rPr>
        <w:t>tion and psychosocial support. The underserved</w:t>
      </w:r>
      <w:r w:rsidR="00173D71" w:rsidRPr="008D3F00">
        <w:rPr>
          <w:rFonts w:ascii="Arial" w:hAnsi="Arial" w:cs="Arial"/>
          <w:sz w:val="20"/>
          <w:szCs w:val="20"/>
        </w:rPr>
        <w:t xml:space="preserve"> children were identified on a </w:t>
      </w:r>
      <w:proofErr w:type="gramStart"/>
      <w:r w:rsidR="00173D71" w:rsidRPr="008D3F00">
        <w:rPr>
          <w:rFonts w:ascii="Arial" w:hAnsi="Arial" w:cs="Arial"/>
          <w:sz w:val="20"/>
          <w:szCs w:val="20"/>
        </w:rPr>
        <w:t>gender sensitive criteria</w:t>
      </w:r>
      <w:proofErr w:type="gramEnd"/>
      <w:r w:rsidR="00173D71" w:rsidRPr="008D3F00">
        <w:rPr>
          <w:rFonts w:ascii="Arial" w:hAnsi="Arial" w:cs="Arial"/>
          <w:sz w:val="20"/>
          <w:szCs w:val="20"/>
        </w:rPr>
        <w:t xml:space="preserve"> (60% girls: 40% boys)</w:t>
      </w:r>
      <w:r w:rsidRPr="008D3F00">
        <w:rPr>
          <w:rFonts w:ascii="Arial" w:hAnsi="Arial" w:cs="Arial"/>
          <w:sz w:val="20"/>
          <w:szCs w:val="20"/>
        </w:rPr>
        <w:t xml:space="preserve"> at </w:t>
      </w:r>
      <w:proofErr w:type="spellStart"/>
      <w:r w:rsidRPr="008D3F00">
        <w:rPr>
          <w:rFonts w:ascii="Arial" w:hAnsi="Arial" w:cs="Arial"/>
          <w:sz w:val="20"/>
          <w:szCs w:val="20"/>
        </w:rPr>
        <w:t>Mapheni</w:t>
      </w:r>
      <w:proofErr w:type="spellEnd"/>
      <w:r w:rsidR="00173D71" w:rsidRPr="008D3F00">
        <w:rPr>
          <w:rFonts w:ascii="Arial" w:hAnsi="Arial" w:cs="Arial"/>
          <w:sz w:val="20"/>
          <w:szCs w:val="20"/>
        </w:rPr>
        <w:t xml:space="preserve"> and Mwanza</w:t>
      </w:r>
      <w:r w:rsidRPr="008D3F00">
        <w:rPr>
          <w:rFonts w:ascii="Arial" w:hAnsi="Arial" w:cs="Arial"/>
          <w:sz w:val="20"/>
          <w:szCs w:val="20"/>
        </w:rPr>
        <w:t xml:space="preserve"> Primary School</w:t>
      </w:r>
      <w:r w:rsidR="00173D71" w:rsidRPr="008D3F00">
        <w:rPr>
          <w:rFonts w:ascii="Arial" w:hAnsi="Arial" w:cs="Arial"/>
          <w:sz w:val="20"/>
          <w:szCs w:val="20"/>
        </w:rPr>
        <w:t>s</w:t>
      </w:r>
      <w:r w:rsidRPr="008D3F00">
        <w:rPr>
          <w:rFonts w:ascii="Arial" w:hAnsi="Arial" w:cs="Arial"/>
          <w:sz w:val="20"/>
          <w:szCs w:val="20"/>
        </w:rPr>
        <w:t xml:space="preserve"> in </w:t>
      </w:r>
      <w:proofErr w:type="spellStart"/>
      <w:r w:rsidRPr="008D3F00">
        <w:rPr>
          <w:rFonts w:ascii="Arial" w:hAnsi="Arial" w:cs="Arial"/>
          <w:sz w:val="20"/>
          <w:szCs w:val="20"/>
        </w:rPr>
        <w:t>Goromonzi</w:t>
      </w:r>
      <w:proofErr w:type="spellEnd"/>
      <w:r w:rsidRPr="008D3F00">
        <w:rPr>
          <w:rFonts w:ascii="Arial" w:hAnsi="Arial" w:cs="Arial"/>
          <w:sz w:val="20"/>
          <w:szCs w:val="20"/>
        </w:rPr>
        <w:t xml:space="preserve"> district of Mashonaland East Province. The organisation managed to make direct</w:t>
      </w:r>
      <w:r w:rsidR="00173D71" w:rsidRPr="008D3F00">
        <w:rPr>
          <w:rFonts w:ascii="Arial" w:hAnsi="Arial" w:cs="Arial"/>
          <w:sz w:val="20"/>
          <w:szCs w:val="20"/>
        </w:rPr>
        <w:t xml:space="preserve"> educational and humanitarian assistance provisions which included</w:t>
      </w:r>
      <w:r w:rsidRPr="008D3F00">
        <w:rPr>
          <w:rFonts w:ascii="Arial" w:hAnsi="Arial" w:cs="Arial"/>
          <w:sz w:val="20"/>
          <w:szCs w:val="20"/>
        </w:rPr>
        <w:t xml:space="preserve"> school fees payments</w:t>
      </w:r>
      <w:r w:rsidR="00173D71" w:rsidRPr="008D3F00">
        <w:rPr>
          <w:rFonts w:ascii="Arial" w:hAnsi="Arial" w:cs="Arial"/>
          <w:sz w:val="20"/>
          <w:szCs w:val="20"/>
        </w:rPr>
        <w:t xml:space="preserve">, stationery, sanitary </w:t>
      </w:r>
      <w:proofErr w:type="gramStart"/>
      <w:r w:rsidR="00173D71" w:rsidRPr="008D3F00">
        <w:rPr>
          <w:rFonts w:ascii="Arial" w:hAnsi="Arial" w:cs="Arial"/>
          <w:sz w:val="20"/>
          <w:szCs w:val="20"/>
        </w:rPr>
        <w:t>wear</w:t>
      </w:r>
      <w:proofErr w:type="gramEnd"/>
      <w:r w:rsidR="00173D71" w:rsidRPr="008D3F00">
        <w:rPr>
          <w:rFonts w:ascii="Arial" w:hAnsi="Arial" w:cs="Arial"/>
          <w:sz w:val="20"/>
          <w:szCs w:val="20"/>
        </w:rPr>
        <w:t xml:space="preserve"> and health awareness campaigns</w:t>
      </w:r>
      <w:r w:rsidRPr="008D3F00">
        <w:rPr>
          <w:rFonts w:ascii="Arial" w:hAnsi="Arial" w:cs="Arial"/>
          <w:sz w:val="20"/>
          <w:szCs w:val="20"/>
        </w:rPr>
        <w:t>. However, this programme faced challenges of unexpected sudden closure of schools and the subsequent lockdown</w:t>
      </w:r>
      <w:r w:rsidR="009E6A11">
        <w:rPr>
          <w:rFonts w:ascii="Arial" w:hAnsi="Arial" w:cs="Arial"/>
          <w:sz w:val="20"/>
          <w:szCs w:val="20"/>
        </w:rPr>
        <w:t>s</w:t>
      </w:r>
      <w:r w:rsidRPr="008D3F00">
        <w:rPr>
          <w:rFonts w:ascii="Arial" w:hAnsi="Arial" w:cs="Arial"/>
          <w:sz w:val="20"/>
          <w:szCs w:val="20"/>
        </w:rPr>
        <w:t xml:space="preserve"> due to the outbreak of the covid-19 global pandemic.</w:t>
      </w:r>
    </w:p>
    <w:p w14:paraId="0F084735" w14:textId="77777777" w:rsidR="00582C08" w:rsidRPr="008D3F00" w:rsidRDefault="00B71024" w:rsidP="002D06BB">
      <w:pPr>
        <w:jc w:val="both"/>
        <w:rPr>
          <w:rFonts w:ascii="Arial" w:hAnsi="Arial" w:cs="Arial"/>
          <w:b/>
          <w:sz w:val="20"/>
          <w:szCs w:val="20"/>
        </w:rPr>
      </w:pPr>
      <w:r w:rsidRPr="008D3F00">
        <w:rPr>
          <w:rFonts w:ascii="Arial" w:hAnsi="Arial" w:cs="Arial"/>
          <w:b/>
          <w:sz w:val="20"/>
          <w:szCs w:val="20"/>
        </w:rPr>
        <w:t>Water, Sa</w:t>
      </w:r>
      <w:r w:rsidR="00582C08" w:rsidRPr="008D3F00">
        <w:rPr>
          <w:rFonts w:ascii="Arial" w:hAnsi="Arial" w:cs="Arial"/>
          <w:b/>
          <w:sz w:val="20"/>
          <w:szCs w:val="20"/>
        </w:rPr>
        <w:t>nitation and Climate Adaptation:</w:t>
      </w:r>
    </w:p>
    <w:p w14:paraId="4BA07D24" w14:textId="77777777" w:rsidR="00B71024" w:rsidRPr="008D3F00" w:rsidRDefault="002C0977" w:rsidP="002D06BB">
      <w:pPr>
        <w:jc w:val="both"/>
        <w:rPr>
          <w:rFonts w:ascii="Arial" w:hAnsi="Arial" w:cs="Arial"/>
          <w:b/>
          <w:sz w:val="20"/>
          <w:szCs w:val="20"/>
        </w:rPr>
      </w:pPr>
      <w:r w:rsidRPr="008D3F00">
        <w:rPr>
          <w:rFonts w:ascii="Arial" w:hAnsi="Arial" w:cs="Arial"/>
          <w:sz w:val="20"/>
          <w:szCs w:val="20"/>
        </w:rPr>
        <w:t>In 2020 MEPHDECT engaged with Australian Aid -: Development Assistance Programme (DAP) at the Australian Embassy in Harare to implement livelihoods improvement support projec</w:t>
      </w:r>
      <w:r w:rsidR="002D3C73" w:rsidRPr="008D3F00">
        <w:rPr>
          <w:rFonts w:ascii="Arial" w:hAnsi="Arial" w:cs="Arial"/>
          <w:sz w:val="20"/>
          <w:szCs w:val="20"/>
        </w:rPr>
        <w:t xml:space="preserve">ts in </w:t>
      </w:r>
      <w:proofErr w:type="spellStart"/>
      <w:r w:rsidR="002D3C73" w:rsidRPr="008D3F00">
        <w:rPr>
          <w:rFonts w:ascii="Arial" w:hAnsi="Arial" w:cs="Arial"/>
          <w:sz w:val="20"/>
          <w:szCs w:val="20"/>
        </w:rPr>
        <w:t>Goromonzi</w:t>
      </w:r>
      <w:proofErr w:type="spellEnd"/>
      <w:r w:rsidR="002D3C73" w:rsidRPr="008D3F00">
        <w:rPr>
          <w:rFonts w:ascii="Arial" w:hAnsi="Arial" w:cs="Arial"/>
          <w:sz w:val="20"/>
          <w:szCs w:val="20"/>
        </w:rPr>
        <w:t xml:space="preserve"> district</w:t>
      </w:r>
      <w:r w:rsidRPr="008D3F00">
        <w:rPr>
          <w:rFonts w:ascii="Arial" w:hAnsi="Arial" w:cs="Arial"/>
          <w:sz w:val="20"/>
          <w:szCs w:val="20"/>
        </w:rPr>
        <w:t xml:space="preserve"> of Mashonaland East Province. The organisation successfully implemented the community project consultative and identification process. The key outcome of the consultations was the development of a 3 in 1 development strategy for the Water, Sanitation and Hygiene (WASH) Support Project where water would be supplied to a school; rural service clinic</w:t>
      </w:r>
      <w:r w:rsidR="00EC1BFE" w:rsidRPr="008D3F00">
        <w:rPr>
          <w:rFonts w:ascii="Arial" w:hAnsi="Arial" w:cs="Arial"/>
          <w:sz w:val="20"/>
          <w:szCs w:val="20"/>
        </w:rPr>
        <w:t xml:space="preserve"> and to irrigate a community nutrition garden</w:t>
      </w:r>
      <w:r w:rsidR="00D3417E" w:rsidRPr="008D3F00">
        <w:rPr>
          <w:rFonts w:ascii="Arial" w:hAnsi="Arial" w:cs="Arial"/>
          <w:sz w:val="20"/>
          <w:szCs w:val="20"/>
        </w:rPr>
        <w:t>. The project was intricately linked with Food and Nutrition Security</w:t>
      </w:r>
      <w:r w:rsidR="00D3417E" w:rsidRPr="008D3F00">
        <w:rPr>
          <w:rFonts w:ascii="Arial" w:hAnsi="Arial" w:cs="Arial"/>
          <w:b/>
          <w:sz w:val="20"/>
          <w:szCs w:val="20"/>
        </w:rPr>
        <w:t xml:space="preserve"> </w:t>
      </w:r>
      <w:r w:rsidR="00D3417E" w:rsidRPr="008D3F00">
        <w:rPr>
          <w:rFonts w:ascii="Arial" w:hAnsi="Arial" w:cs="Arial"/>
          <w:sz w:val="20"/>
          <w:szCs w:val="20"/>
        </w:rPr>
        <w:t>programme</w:t>
      </w:r>
      <w:r w:rsidR="00EC1BFE" w:rsidRPr="008D3F00">
        <w:rPr>
          <w:rFonts w:ascii="Arial" w:hAnsi="Arial" w:cs="Arial"/>
          <w:sz w:val="20"/>
          <w:szCs w:val="20"/>
        </w:rPr>
        <w:t xml:space="preserve"> to enhance community dietary diversity and support the school feeding program.</w:t>
      </w:r>
      <w:r w:rsidR="004D4FE6" w:rsidRPr="008D3F00">
        <w:rPr>
          <w:rFonts w:ascii="Arial" w:hAnsi="Arial" w:cs="Arial"/>
          <w:sz w:val="20"/>
          <w:szCs w:val="20"/>
        </w:rPr>
        <w:t xml:space="preserve"> The notes and outcomes of the community WASH consultative process were shared with the Australian Embassy for information.</w:t>
      </w:r>
    </w:p>
    <w:p w14:paraId="66EDB374" w14:textId="77777777" w:rsidR="00B831E9" w:rsidRPr="008D3F00" w:rsidRDefault="003534D3" w:rsidP="002D06BB">
      <w:pPr>
        <w:jc w:val="both"/>
        <w:rPr>
          <w:rFonts w:ascii="Arial" w:hAnsi="Arial" w:cs="Arial"/>
          <w:sz w:val="20"/>
          <w:szCs w:val="20"/>
        </w:rPr>
      </w:pPr>
      <w:r w:rsidRPr="008D3F00">
        <w:rPr>
          <w:rFonts w:ascii="Arial" w:hAnsi="Arial" w:cs="Arial"/>
          <w:sz w:val="20"/>
          <w:szCs w:val="20"/>
        </w:rPr>
        <w:t>The major challenges w</w:t>
      </w:r>
      <w:r w:rsidR="002D3C73" w:rsidRPr="008D3F00">
        <w:rPr>
          <w:rFonts w:ascii="Arial" w:hAnsi="Arial" w:cs="Arial"/>
          <w:sz w:val="20"/>
          <w:szCs w:val="20"/>
        </w:rPr>
        <w:t>e</w:t>
      </w:r>
      <w:r w:rsidRPr="008D3F00">
        <w:rPr>
          <w:rFonts w:ascii="Arial" w:hAnsi="Arial" w:cs="Arial"/>
          <w:sz w:val="20"/>
          <w:szCs w:val="20"/>
        </w:rPr>
        <w:t>re</w:t>
      </w:r>
      <w:r w:rsidR="00D3417E" w:rsidRPr="008D3F00">
        <w:rPr>
          <w:rFonts w:ascii="Arial" w:hAnsi="Arial" w:cs="Arial"/>
          <w:sz w:val="20"/>
          <w:szCs w:val="20"/>
        </w:rPr>
        <w:t xml:space="preserve"> the covid-19 pandemic</w:t>
      </w:r>
      <w:r w:rsidR="00B71024" w:rsidRPr="008D3F00">
        <w:rPr>
          <w:rFonts w:ascii="Arial" w:hAnsi="Arial" w:cs="Arial"/>
          <w:sz w:val="20"/>
          <w:szCs w:val="20"/>
        </w:rPr>
        <w:t xml:space="preserve"> and limited funding which negatively impacted on implementation of identified project activities. </w:t>
      </w:r>
    </w:p>
    <w:p w14:paraId="480A6020" w14:textId="77777777" w:rsidR="007611BA" w:rsidRPr="008D3F00" w:rsidRDefault="007611BA" w:rsidP="002D06BB">
      <w:pPr>
        <w:jc w:val="both"/>
        <w:rPr>
          <w:rFonts w:ascii="Arial" w:hAnsi="Arial" w:cs="Arial"/>
          <w:sz w:val="20"/>
          <w:szCs w:val="20"/>
        </w:rPr>
      </w:pPr>
    </w:p>
    <w:p w14:paraId="5116968C" w14:textId="77777777" w:rsidR="00085D3A" w:rsidRPr="008D3F00" w:rsidRDefault="007611BA" w:rsidP="002D06BB">
      <w:pPr>
        <w:jc w:val="both"/>
        <w:rPr>
          <w:rFonts w:ascii="Arial" w:hAnsi="Arial" w:cs="Arial"/>
          <w:sz w:val="20"/>
          <w:szCs w:val="20"/>
        </w:rPr>
      </w:pPr>
      <w:r w:rsidRPr="008D3F00">
        <w:rPr>
          <w:rFonts w:ascii="Arial" w:hAnsi="Arial" w:cs="Arial"/>
          <w:sz w:val="20"/>
          <w:szCs w:val="20"/>
        </w:rPr>
        <w:t xml:space="preserve">Below are some of the snapshots captured during the community consultative process in </w:t>
      </w:r>
      <w:proofErr w:type="spellStart"/>
      <w:r w:rsidRPr="008D3F00">
        <w:rPr>
          <w:rFonts w:ascii="Arial" w:hAnsi="Arial" w:cs="Arial"/>
          <w:sz w:val="20"/>
          <w:szCs w:val="20"/>
        </w:rPr>
        <w:t>Goromonzi</w:t>
      </w:r>
      <w:proofErr w:type="spellEnd"/>
      <w:r w:rsidRPr="008D3F00">
        <w:rPr>
          <w:rFonts w:ascii="Arial" w:hAnsi="Arial" w:cs="Arial"/>
          <w:sz w:val="20"/>
          <w:szCs w:val="20"/>
        </w:rPr>
        <w:t xml:space="preserve"> district. </w:t>
      </w:r>
      <w:r w:rsidR="00085D3A" w:rsidRPr="008D3F00">
        <w:rPr>
          <w:rFonts w:ascii="Arial" w:hAnsi="Arial" w:cs="Arial"/>
          <w:sz w:val="20"/>
          <w:szCs w:val="20"/>
        </w:rPr>
        <w:t xml:space="preserve">  </w:t>
      </w:r>
    </w:p>
    <w:p w14:paraId="6A9A5A6A" w14:textId="77777777" w:rsidR="00085D3A" w:rsidRPr="008D3F00" w:rsidRDefault="00085D3A" w:rsidP="002D06BB">
      <w:pPr>
        <w:keepNext/>
        <w:jc w:val="both"/>
        <w:rPr>
          <w:rFonts w:ascii="Arial" w:hAnsi="Arial" w:cs="Arial"/>
          <w:sz w:val="20"/>
          <w:szCs w:val="20"/>
        </w:rPr>
      </w:pPr>
      <w:r w:rsidRPr="008D3F00">
        <w:rPr>
          <w:rFonts w:ascii="Arial" w:hAnsi="Arial" w:cs="Arial"/>
          <w:noProof/>
          <w:sz w:val="20"/>
          <w:szCs w:val="20"/>
          <w:lang w:eastAsia="en-ZW"/>
        </w:rPr>
        <w:lastRenderedPageBreak/>
        <w:drawing>
          <wp:inline distT="0" distB="0" distL="0" distR="0" wp14:anchorId="42DFEA93" wp14:editId="2336E8CA">
            <wp:extent cx="5734050" cy="429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14:paraId="3E8B8161" w14:textId="77777777" w:rsidR="00085D3A" w:rsidRPr="008D3F00" w:rsidRDefault="00085D3A" w:rsidP="002D06BB">
      <w:pPr>
        <w:pStyle w:val="Caption"/>
        <w:jc w:val="both"/>
        <w:rPr>
          <w:rFonts w:ascii="Arial" w:hAnsi="Arial" w:cs="Arial"/>
          <w:sz w:val="20"/>
          <w:szCs w:val="20"/>
        </w:rPr>
      </w:pPr>
      <w:r w:rsidRPr="008D3F00">
        <w:rPr>
          <w:rFonts w:ascii="Arial" w:hAnsi="Arial" w:cs="Arial"/>
          <w:sz w:val="20"/>
          <w:szCs w:val="20"/>
        </w:rPr>
        <w:t xml:space="preserve">Figure </w:t>
      </w:r>
      <w:r w:rsidRPr="008D3F00">
        <w:rPr>
          <w:rFonts w:ascii="Arial" w:hAnsi="Arial" w:cs="Arial"/>
          <w:sz w:val="20"/>
          <w:szCs w:val="20"/>
        </w:rPr>
        <w:fldChar w:fldCharType="begin"/>
      </w:r>
      <w:r w:rsidRPr="008D3F00">
        <w:rPr>
          <w:rFonts w:ascii="Arial" w:hAnsi="Arial" w:cs="Arial"/>
          <w:sz w:val="20"/>
          <w:szCs w:val="20"/>
        </w:rPr>
        <w:instrText xml:space="preserve"> SEQ Figure \* ARABIC </w:instrText>
      </w:r>
      <w:r w:rsidRPr="008D3F00">
        <w:rPr>
          <w:rFonts w:ascii="Arial" w:hAnsi="Arial" w:cs="Arial"/>
          <w:sz w:val="20"/>
          <w:szCs w:val="20"/>
        </w:rPr>
        <w:fldChar w:fldCharType="separate"/>
      </w:r>
      <w:r w:rsidR="00200AEE" w:rsidRPr="008D3F00">
        <w:rPr>
          <w:rFonts w:ascii="Arial" w:hAnsi="Arial" w:cs="Arial"/>
          <w:noProof/>
          <w:sz w:val="20"/>
          <w:szCs w:val="20"/>
        </w:rPr>
        <w:t>1</w:t>
      </w:r>
      <w:r w:rsidRPr="008D3F00">
        <w:rPr>
          <w:rFonts w:ascii="Arial" w:hAnsi="Arial" w:cs="Arial"/>
          <w:noProof/>
          <w:sz w:val="20"/>
          <w:szCs w:val="20"/>
        </w:rPr>
        <w:fldChar w:fldCharType="end"/>
      </w:r>
      <w:r w:rsidRPr="008D3F00">
        <w:rPr>
          <w:rFonts w:ascii="Arial" w:hAnsi="Arial" w:cs="Arial"/>
          <w:sz w:val="20"/>
          <w:szCs w:val="20"/>
        </w:rPr>
        <w:t xml:space="preserve"> Chief Mwanza with a hearing </w:t>
      </w:r>
      <w:proofErr w:type="gramStart"/>
      <w:r w:rsidRPr="008D3F00">
        <w:rPr>
          <w:rFonts w:ascii="Arial" w:hAnsi="Arial" w:cs="Arial"/>
          <w:sz w:val="20"/>
          <w:szCs w:val="20"/>
        </w:rPr>
        <w:t>challenge  attending</w:t>
      </w:r>
      <w:proofErr w:type="gramEnd"/>
      <w:r w:rsidRPr="008D3F00">
        <w:rPr>
          <w:rFonts w:ascii="Arial" w:hAnsi="Arial" w:cs="Arial"/>
          <w:sz w:val="20"/>
          <w:szCs w:val="20"/>
        </w:rPr>
        <w:t xml:space="preserve"> a community consultative meeting with a fellow villager facing opposite direction to whisper deliberations to his ear</w:t>
      </w:r>
    </w:p>
    <w:p w14:paraId="08EF3D29" w14:textId="77777777" w:rsidR="00085D3A" w:rsidRPr="008D3F00" w:rsidRDefault="00085D3A" w:rsidP="002D06BB">
      <w:pPr>
        <w:jc w:val="both"/>
        <w:rPr>
          <w:rFonts w:ascii="Arial" w:hAnsi="Arial" w:cs="Arial"/>
          <w:sz w:val="20"/>
          <w:szCs w:val="20"/>
        </w:rPr>
      </w:pPr>
    </w:p>
    <w:p w14:paraId="5D09F5FB" w14:textId="77777777" w:rsidR="002C0977" w:rsidRPr="008D3F00" w:rsidRDefault="002C0977" w:rsidP="002D06BB">
      <w:pPr>
        <w:jc w:val="both"/>
        <w:rPr>
          <w:rFonts w:ascii="Arial" w:hAnsi="Arial" w:cs="Arial"/>
          <w:sz w:val="20"/>
          <w:szCs w:val="20"/>
        </w:rPr>
      </w:pPr>
    </w:p>
    <w:p w14:paraId="622E7ED7" w14:textId="77777777" w:rsidR="002C0977" w:rsidRPr="008D3F00" w:rsidRDefault="002C0977" w:rsidP="002D06BB">
      <w:pPr>
        <w:jc w:val="both"/>
        <w:rPr>
          <w:rFonts w:ascii="Arial" w:hAnsi="Arial" w:cs="Arial"/>
          <w:sz w:val="20"/>
          <w:szCs w:val="20"/>
        </w:rPr>
      </w:pPr>
    </w:p>
    <w:p w14:paraId="2CC4E416" w14:textId="77777777" w:rsidR="002C0977" w:rsidRPr="008D3F00" w:rsidRDefault="002C0977" w:rsidP="002D06BB">
      <w:pPr>
        <w:keepNext/>
        <w:jc w:val="both"/>
        <w:rPr>
          <w:rFonts w:ascii="Arial" w:hAnsi="Arial" w:cs="Arial"/>
          <w:sz w:val="20"/>
          <w:szCs w:val="20"/>
        </w:rPr>
      </w:pPr>
    </w:p>
    <w:p w14:paraId="186EDBA3" w14:textId="77777777" w:rsidR="00085D3A" w:rsidRPr="008D3F00" w:rsidRDefault="00085D3A" w:rsidP="002D06BB">
      <w:pPr>
        <w:keepNext/>
        <w:jc w:val="both"/>
        <w:rPr>
          <w:rFonts w:ascii="Arial" w:hAnsi="Arial" w:cs="Arial"/>
          <w:sz w:val="20"/>
          <w:szCs w:val="20"/>
        </w:rPr>
      </w:pPr>
      <w:r w:rsidRPr="008D3F00">
        <w:rPr>
          <w:rFonts w:ascii="Arial" w:hAnsi="Arial" w:cs="Arial"/>
          <w:noProof/>
          <w:sz w:val="20"/>
          <w:szCs w:val="20"/>
          <w:lang w:eastAsia="en-ZW"/>
        </w:rPr>
        <w:drawing>
          <wp:inline distT="0" distB="0" distL="0" distR="0" wp14:anchorId="0C8D49A1" wp14:editId="234E5A77">
            <wp:extent cx="5734050" cy="429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14:paraId="6FECC62B" w14:textId="77777777" w:rsidR="00085D3A" w:rsidRPr="008D3F00" w:rsidRDefault="00085D3A" w:rsidP="002D06BB">
      <w:pPr>
        <w:pStyle w:val="Caption"/>
        <w:jc w:val="both"/>
        <w:rPr>
          <w:rFonts w:ascii="Arial" w:hAnsi="Arial" w:cs="Arial"/>
          <w:sz w:val="20"/>
          <w:szCs w:val="20"/>
        </w:rPr>
      </w:pPr>
      <w:r w:rsidRPr="008D3F00">
        <w:rPr>
          <w:rFonts w:ascii="Arial" w:hAnsi="Arial" w:cs="Arial"/>
          <w:sz w:val="20"/>
          <w:szCs w:val="20"/>
        </w:rPr>
        <w:t xml:space="preserve">Figure </w:t>
      </w:r>
      <w:r w:rsidRPr="008D3F00">
        <w:rPr>
          <w:rFonts w:ascii="Arial" w:hAnsi="Arial" w:cs="Arial"/>
          <w:sz w:val="20"/>
          <w:szCs w:val="20"/>
        </w:rPr>
        <w:fldChar w:fldCharType="begin"/>
      </w:r>
      <w:r w:rsidRPr="008D3F00">
        <w:rPr>
          <w:rFonts w:ascii="Arial" w:hAnsi="Arial" w:cs="Arial"/>
          <w:sz w:val="20"/>
          <w:szCs w:val="20"/>
        </w:rPr>
        <w:instrText xml:space="preserve"> SEQ Figure \* ARABIC </w:instrText>
      </w:r>
      <w:r w:rsidRPr="008D3F00">
        <w:rPr>
          <w:rFonts w:ascii="Arial" w:hAnsi="Arial" w:cs="Arial"/>
          <w:sz w:val="20"/>
          <w:szCs w:val="20"/>
        </w:rPr>
        <w:fldChar w:fldCharType="separate"/>
      </w:r>
      <w:r w:rsidR="00200AEE" w:rsidRPr="008D3F00">
        <w:rPr>
          <w:rFonts w:ascii="Arial" w:hAnsi="Arial" w:cs="Arial"/>
          <w:noProof/>
          <w:sz w:val="20"/>
          <w:szCs w:val="20"/>
        </w:rPr>
        <w:t>2</w:t>
      </w:r>
      <w:r w:rsidRPr="008D3F00">
        <w:rPr>
          <w:rFonts w:ascii="Arial" w:hAnsi="Arial" w:cs="Arial"/>
          <w:noProof/>
          <w:sz w:val="20"/>
          <w:szCs w:val="20"/>
        </w:rPr>
        <w:fldChar w:fldCharType="end"/>
      </w:r>
      <w:r w:rsidRPr="008D3F00">
        <w:rPr>
          <w:rFonts w:ascii="Arial" w:hAnsi="Arial" w:cs="Arial"/>
          <w:sz w:val="20"/>
          <w:szCs w:val="20"/>
        </w:rPr>
        <w:t xml:space="preserve"> The ward councillor Mr J. </w:t>
      </w:r>
      <w:proofErr w:type="spellStart"/>
      <w:r w:rsidRPr="008D3F00">
        <w:rPr>
          <w:rFonts w:ascii="Arial" w:hAnsi="Arial" w:cs="Arial"/>
          <w:sz w:val="20"/>
          <w:szCs w:val="20"/>
        </w:rPr>
        <w:t>Kachanga</w:t>
      </w:r>
      <w:proofErr w:type="spellEnd"/>
      <w:r w:rsidRPr="008D3F00">
        <w:rPr>
          <w:rFonts w:ascii="Arial" w:hAnsi="Arial" w:cs="Arial"/>
          <w:sz w:val="20"/>
          <w:szCs w:val="20"/>
        </w:rPr>
        <w:t xml:space="preserve"> emphasising a point during the consultative meeting</w:t>
      </w:r>
    </w:p>
    <w:p w14:paraId="697B442C" w14:textId="77777777" w:rsidR="00085D3A" w:rsidRPr="008D3F00" w:rsidRDefault="00085D3A" w:rsidP="002D06BB">
      <w:pPr>
        <w:jc w:val="both"/>
        <w:rPr>
          <w:rFonts w:ascii="Arial" w:eastAsia="Calibri" w:hAnsi="Arial" w:cs="Arial"/>
          <w:sz w:val="20"/>
          <w:szCs w:val="20"/>
        </w:rPr>
      </w:pPr>
      <w:r w:rsidRPr="008D3F00">
        <w:rPr>
          <w:rFonts w:ascii="Arial" w:eastAsia="Calibri" w:hAnsi="Arial" w:cs="Arial"/>
          <w:color w:val="000000" w:themeColor="text1"/>
          <w:sz w:val="20"/>
          <w:szCs w:val="20"/>
        </w:rPr>
        <w:t xml:space="preserve">The consultations further successfully established that a </w:t>
      </w:r>
      <w:r w:rsidRPr="008D3F00">
        <w:rPr>
          <w:rFonts w:ascii="Arial" w:eastAsia="Calibri" w:hAnsi="Arial" w:cs="Arial"/>
          <w:sz w:val="20"/>
          <w:szCs w:val="20"/>
        </w:rPr>
        <w:t xml:space="preserve">role model centre with appropriate facilities for sanitation and hygiene where medical personnel would take opportunity to train villagers on sanitation and hygiene especially in the wake of the covid-19 pandemic among other diseases should be constructed. Furthermore, the process considered establishing greenhouse nutrition gardens. This would bring a unique opportunity that would show case effective, modern and climate-smart methods of crop production for improved yields and production of </w:t>
      </w:r>
      <w:proofErr w:type="gramStart"/>
      <w:r w:rsidRPr="008D3F00">
        <w:rPr>
          <w:rFonts w:ascii="Arial" w:eastAsia="Calibri" w:hAnsi="Arial" w:cs="Arial"/>
          <w:sz w:val="20"/>
          <w:szCs w:val="20"/>
        </w:rPr>
        <w:t>high quality</w:t>
      </w:r>
      <w:proofErr w:type="gramEnd"/>
      <w:r w:rsidRPr="008D3F00">
        <w:rPr>
          <w:rFonts w:ascii="Arial" w:eastAsia="Calibri" w:hAnsi="Arial" w:cs="Arial"/>
          <w:sz w:val="20"/>
          <w:szCs w:val="20"/>
        </w:rPr>
        <w:t xml:space="preserve"> produce for food, nutrition and income security. The greenhouses would be demonstration centres/learning-hub for Farmer Field Schools’ (FFS) trainings.</w:t>
      </w:r>
    </w:p>
    <w:p w14:paraId="38F34332" w14:textId="77777777" w:rsidR="00085D3A" w:rsidRPr="008D3F00" w:rsidRDefault="00085D3A" w:rsidP="002D06BB">
      <w:pPr>
        <w:keepNext/>
        <w:jc w:val="both"/>
        <w:rPr>
          <w:rFonts w:ascii="Arial" w:hAnsi="Arial" w:cs="Arial"/>
          <w:sz w:val="20"/>
          <w:szCs w:val="20"/>
        </w:rPr>
      </w:pPr>
      <w:r w:rsidRPr="008D3F00">
        <w:rPr>
          <w:rFonts w:ascii="Arial" w:eastAsia="Calibri" w:hAnsi="Arial" w:cs="Arial"/>
          <w:noProof/>
          <w:sz w:val="20"/>
          <w:szCs w:val="20"/>
          <w:lang w:eastAsia="en-ZW"/>
        </w:rPr>
        <w:lastRenderedPageBreak/>
        <w:drawing>
          <wp:inline distT="0" distB="0" distL="0" distR="0" wp14:anchorId="0FF14AD2" wp14:editId="36D0079F">
            <wp:extent cx="5734050" cy="429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14:paraId="6765AEA0" w14:textId="77777777" w:rsidR="00085D3A" w:rsidRPr="008D3F00" w:rsidRDefault="00085D3A" w:rsidP="002D06BB">
      <w:pPr>
        <w:pStyle w:val="Caption"/>
        <w:jc w:val="both"/>
        <w:rPr>
          <w:rFonts w:ascii="Arial" w:eastAsia="Calibri" w:hAnsi="Arial" w:cs="Arial"/>
          <w:sz w:val="20"/>
          <w:szCs w:val="20"/>
        </w:rPr>
      </w:pPr>
      <w:r w:rsidRPr="008D3F00">
        <w:rPr>
          <w:rFonts w:ascii="Arial" w:hAnsi="Arial" w:cs="Arial"/>
          <w:sz w:val="20"/>
          <w:szCs w:val="20"/>
        </w:rPr>
        <w:t xml:space="preserve">Figure </w:t>
      </w:r>
      <w:r w:rsidRPr="008D3F00">
        <w:rPr>
          <w:rFonts w:ascii="Arial" w:hAnsi="Arial" w:cs="Arial"/>
          <w:sz w:val="20"/>
          <w:szCs w:val="20"/>
        </w:rPr>
        <w:fldChar w:fldCharType="begin"/>
      </w:r>
      <w:r w:rsidRPr="008D3F00">
        <w:rPr>
          <w:rFonts w:ascii="Arial" w:hAnsi="Arial" w:cs="Arial"/>
          <w:sz w:val="20"/>
          <w:szCs w:val="20"/>
        </w:rPr>
        <w:instrText xml:space="preserve"> SEQ Figure \* ARABIC </w:instrText>
      </w:r>
      <w:r w:rsidRPr="008D3F00">
        <w:rPr>
          <w:rFonts w:ascii="Arial" w:hAnsi="Arial" w:cs="Arial"/>
          <w:sz w:val="20"/>
          <w:szCs w:val="20"/>
        </w:rPr>
        <w:fldChar w:fldCharType="separate"/>
      </w:r>
      <w:r w:rsidR="00200AEE" w:rsidRPr="008D3F00">
        <w:rPr>
          <w:rFonts w:ascii="Arial" w:hAnsi="Arial" w:cs="Arial"/>
          <w:noProof/>
          <w:sz w:val="20"/>
          <w:szCs w:val="20"/>
        </w:rPr>
        <w:t>3</w:t>
      </w:r>
      <w:r w:rsidRPr="008D3F00">
        <w:rPr>
          <w:rFonts w:ascii="Arial" w:hAnsi="Arial" w:cs="Arial"/>
          <w:noProof/>
          <w:sz w:val="20"/>
          <w:szCs w:val="20"/>
        </w:rPr>
        <w:fldChar w:fldCharType="end"/>
      </w:r>
      <w:r w:rsidRPr="008D3F00">
        <w:rPr>
          <w:rFonts w:ascii="Arial" w:hAnsi="Arial" w:cs="Arial"/>
          <w:sz w:val="20"/>
          <w:szCs w:val="20"/>
        </w:rPr>
        <w:t xml:space="preserve"> The Sister in Charge at Rusike Rural clinic in white dust coat awaiting to give a covid-19 awareness talk during the community consultative meeting</w:t>
      </w:r>
    </w:p>
    <w:p w14:paraId="42E92BAF" w14:textId="77777777" w:rsidR="00085D3A" w:rsidRPr="008D3F00" w:rsidRDefault="00085D3A" w:rsidP="002D06BB">
      <w:pPr>
        <w:jc w:val="both"/>
        <w:rPr>
          <w:rFonts w:ascii="Arial" w:hAnsi="Arial" w:cs="Arial"/>
          <w:sz w:val="20"/>
          <w:szCs w:val="20"/>
        </w:rPr>
      </w:pPr>
      <w:r w:rsidRPr="008D3F00">
        <w:rPr>
          <w:rFonts w:ascii="Arial" w:hAnsi="Arial" w:cs="Arial"/>
          <w:sz w:val="20"/>
          <w:szCs w:val="20"/>
        </w:rPr>
        <w:t xml:space="preserve">During the consultations </w:t>
      </w:r>
      <w:r w:rsidR="004412C9" w:rsidRPr="008D3F00">
        <w:rPr>
          <w:rFonts w:ascii="Arial" w:hAnsi="Arial" w:cs="Arial"/>
          <w:sz w:val="20"/>
          <w:szCs w:val="20"/>
        </w:rPr>
        <w:t>MEPHDECT</w:t>
      </w:r>
      <w:r w:rsidRPr="008D3F00">
        <w:rPr>
          <w:rFonts w:ascii="Arial" w:hAnsi="Arial" w:cs="Arial"/>
          <w:sz w:val="20"/>
          <w:szCs w:val="20"/>
        </w:rPr>
        <w:t xml:space="preserve"> managed to adopt and implement the covid-19 prevention measures precisely social distancing; limited number of participants to below the stipulated (50) per gathering, use of masks and sanitizers as demonstration to the communities of the organisation’s commitment to</w:t>
      </w:r>
      <w:r w:rsidR="00065C8C" w:rsidRPr="008D3F00">
        <w:rPr>
          <w:rFonts w:ascii="Arial" w:hAnsi="Arial" w:cs="Arial"/>
          <w:sz w:val="20"/>
          <w:szCs w:val="20"/>
        </w:rPr>
        <w:t xml:space="preserve"> good</w:t>
      </w:r>
      <w:r w:rsidRPr="008D3F00">
        <w:rPr>
          <w:rFonts w:ascii="Arial" w:hAnsi="Arial" w:cs="Arial"/>
          <w:sz w:val="20"/>
          <w:szCs w:val="20"/>
        </w:rPr>
        <w:t xml:space="preserve"> health</w:t>
      </w:r>
      <w:r w:rsidR="00065C8C" w:rsidRPr="008D3F00">
        <w:rPr>
          <w:rFonts w:ascii="Arial" w:hAnsi="Arial" w:cs="Arial"/>
          <w:sz w:val="20"/>
          <w:szCs w:val="20"/>
        </w:rPr>
        <w:t xml:space="preserve"> practices</w:t>
      </w:r>
      <w:r w:rsidRPr="008D3F00">
        <w:rPr>
          <w:rFonts w:ascii="Arial" w:hAnsi="Arial" w:cs="Arial"/>
          <w:sz w:val="20"/>
          <w:szCs w:val="20"/>
        </w:rPr>
        <w:t>.</w:t>
      </w:r>
    </w:p>
    <w:p w14:paraId="063DA036" w14:textId="77777777" w:rsidR="00085D3A" w:rsidRPr="008D3F00" w:rsidRDefault="00085D3A" w:rsidP="002D06BB">
      <w:pPr>
        <w:jc w:val="both"/>
        <w:rPr>
          <w:rFonts w:ascii="Arial" w:hAnsi="Arial" w:cs="Arial"/>
          <w:sz w:val="20"/>
          <w:szCs w:val="20"/>
        </w:rPr>
      </w:pPr>
      <w:r w:rsidRPr="008D3F00">
        <w:rPr>
          <w:rFonts w:ascii="Arial" w:hAnsi="Arial" w:cs="Arial"/>
          <w:sz w:val="20"/>
          <w:szCs w:val="20"/>
        </w:rPr>
        <w:t xml:space="preserve">Finally, in all its interventions, </w:t>
      </w:r>
      <w:r w:rsidR="004412C9" w:rsidRPr="008D3F00">
        <w:rPr>
          <w:rFonts w:ascii="Arial" w:hAnsi="Arial" w:cs="Arial"/>
          <w:sz w:val="20"/>
          <w:szCs w:val="20"/>
        </w:rPr>
        <w:t>MEPHDECT</w:t>
      </w:r>
      <w:r w:rsidRPr="008D3F00">
        <w:rPr>
          <w:rFonts w:ascii="Arial" w:hAnsi="Arial" w:cs="Arial"/>
          <w:sz w:val="20"/>
          <w:szCs w:val="20"/>
        </w:rPr>
        <w:t xml:space="preserve"> has adopted a position to be co</w:t>
      </w:r>
      <w:r w:rsidR="00A00CCB" w:rsidRPr="008D3F00">
        <w:rPr>
          <w:rFonts w:ascii="Arial" w:hAnsi="Arial" w:cs="Arial"/>
          <w:sz w:val="20"/>
          <w:szCs w:val="20"/>
        </w:rPr>
        <w:t>vid-19 responsive, respect local culture and by-laws to establish long term relationships with communities and implement sustainable interventions.</w:t>
      </w:r>
    </w:p>
    <w:p w14:paraId="0537DD9C" w14:textId="77777777" w:rsidR="00085D3A" w:rsidRPr="008D3F00" w:rsidRDefault="00085D3A" w:rsidP="002D06BB">
      <w:pPr>
        <w:jc w:val="both"/>
        <w:rPr>
          <w:rFonts w:ascii="Arial" w:hAnsi="Arial" w:cs="Arial"/>
          <w:sz w:val="20"/>
          <w:szCs w:val="20"/>
        </w:rPr>
      </w:pPr>
    </w:p>
    <w:p w14:paraId="4B3D60AB" w14:textId="77777777" w:rsidR="00085D3A" w:rsidRPr="008D3F00" w:rsidRDefault="00085D3A" w:rsidP="002D06BB">
      <w:pPr>
        <w:jc w:val="both"/>
        <w:rPr>
          <w:rFonts w:ascii="Arial" w:hAnsi="Arial" w:cs="Arial"/>
          <w:sz w:val="20"/>
          <w:szCs w:val="20"/>
        </w:rPr>
      </w:pPr>
    </w:p>
    <w:p w14:paraId="0CB26667" w14:textId="77777777" w:rsidR="008330B2" w:rsidRPr="008D3F00" w:rsidRDefault="008330B2" w:rsidP="008330B2">
      <w:pPr>
        <w:rPr>
          <w:rFonts w:ascii="Arial" w:hAnsi="Arial" w:cs="Arial"/>
          <w:sz w:val="20"/>
          <w:szCs w:val="20"/>
        </w:rPr>
      </w:pPr>
    </w:p>
    <w:p w14:paraId="330F2E92" w14:textId="77777777" w:rsidR="008330B2" w:rsidRPr="008D3F00" w:rsidRDefault="008330B2" w:rsidP="008330B2">
      <w:pPr>
        <w:rPr>
          <w:rFonts w:ascii="Arial" w:hAnsi="Arial" w:cs="Arial"/>
          <w:sz w:val="20"/>
          <w:szCs w:val="20"/>
        </w:rPr>
      </w:pPr>
    </w:p>
    <w:p w14:paraId="687A76DF" w14:textId="77777777" w:rsidR="008330B2" w:rsidRPr="008D3F00" w:rsidRDefault="008330B2" w:rsidP="008330B2">
      <w:pPr>
        <w:rPr>
          <w:rFonts w:ascii="Arial" w:hAnsi="Arial" w:cs="Arial"/>
          <w:sz w:val="20"/>
          <w:szCs w:val="20"/>
        </w:rPr>
      </w:pPr>
    </w:p>
    <w:p w14:paraId="3D2F2F11" w14:textId="77777777" w:rsidR="008330B2" w:rsidRPr="008D3F00" w:rsidRDefault="008330B2" w:rsidP="008330B2">
      <w:pPr>
        <w:rPr>
          <w:rFonts w:ascii="Arial" w:hAnsi="Arial" w:cs="Arial"/>
          <w:sz w:val="20"/>
          <w:szCs w:val="20"/>
        </w:rPr>
      </w:pPr>
    </w:p>
    <w:p w14:paraId="562D61C9" w14:textId="77777777" w:rsidR="008330B2" w:rsidRPr="008D3F00" w:rsidRDefault="008330B2" w:rsidP="008330B2">
      <w:pPr>
        <w:rPr>
          <w:rFonts w:ascii="Arial" w:hAnsi="Arial" w:cs="Arial"/>
          <w:sz w:val="20"/>
          <w:szCs w:val="20"/>
        </w:rPr>
      </w:pPr>
    </w:p>
    <w:p w14:paraId="260D4838" w14:textId="77777777" w:rsidR="00977F13" w:rsidRPr="008D3F00" w:rsidRDefault="00977F13">
      <w:pPr>
        <w:rPr>
          <w:rFonts w:ascii="Arial" w:hAnsi="Arial" w:cs="Arial"/>
          <w:sz w:val="20"/>
          <w:szCs w:val="20"/>
          <w:lang w:val="en-US"/>
        </w:rPr>
      </w:pPr>
    </w:p>
    <w:sectPr w:rsidR="00977F13" w:rsidRPr="008D3F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3534" w14:textId="77777777" w:rsidR="00F5080E" w:rsidRDefault="00F5080E" w:rsidP="00322C26">
      <w:pPr>
        <w:spacing w:after="0" w:line="240" w:lineRule="auto"/>
      </w:pPr>
      <w:r>
        <w:separator/>
      </w:r>
    </w:p>
  </w:endnote>
  <w:endnote w:type="continuationSeparator" w:id="0">
    <w:p w14:paraId="3684B08D" w14:textId="77777777" w:rsidR="00F5080E" w:rsidRDefault="00F5080E" w:rsidP="0032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347A" w14:textId="77777777" w:rsidR="00F5080E" w:rsidRDefault="00F5080E" w:rsidP="00322C26">
      <w:pPr>
        <w:spacing w:after="0" w:line="240" w:lineRule="auto"/>
      </w:pPr>
      <w:r>
        <w:separator/>
      </w:r>
    </w:p>
  </w:footnote>
  <w:footnote w:type="continuationSeparator" w:id="0">
    <w:p w14:paraId="6D18EFCD" w14:textId="77777777" w:rsidR="00F5080E" w:rsidRDefault="00F5080E" w:rsidP="00322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DB0"/>
    <w:multiLevelType w:val="hybridMultilevel"/>
    <w:tmpl w:val="F1F4B826"/>
    <w:lvl w:ilvl="0" w:tplc="1A3E3D74">
      <w:numFmt w:val="bullet"/>
      <w:lvlText w:val=""/>
      <w:lvlJc w:val="left"/>
      <w:pPr>
        <w:ind w:left="2826" w:hanging="360"/>
      </w:pPr>
      <w:rPr>
        <w:rFonts w:ascii="Wingdings" w:eastAsiaTheme="minorHAnsi" w:hAnsi="Wingdings" w:cs="Times New Roman" w:hint="default"/>
      </w:rPr>
    </w:lvl>
    <w:lvl w:ilvl="1" w:tplc="30090003" w:tentative="1">
      <w:start w:val="1"/>
      <w:numFmt w:val="bullet"/>
      <w:lvlText w:val="o"/>
      <w:lvlJc w:val="left"/>
      <w:pPr>
        <w:ind w:left="3546" w:hanging="360"/>
      </w:pPr>
      <w:rPr>
        <w:rFonts w:ascii="Courier New" w:hAnsi="Courier New" w:cs="Courier New" w:hint="default"/>
      </w:rPr>
    </w:lvl>
    <w:lvl w:ilvl="2" w:tplc="30090005" w:tentative="1">
      <w:start w:val="1"/>
      <w:numFmt w:val="bullet"/>
      <w:lvlText w:val=""/>
      <w:lvlJc w:val="left"/>
      <w:pPr>
        <w:ind w:left="4266" w:hanging="360"/>
      </w:pPr>
      <w:rPr>
        <w:rFonts w:ascii="Wingdings" w:hAnsi="Wingdings" w:hint="default"/>
      </w:rPr>
    </w:lvl>
    <w:lvl w:ilvl="3" w:tplc="30090001" w:tentative="1">
      <w:start w:val="1"/>
      <w:numFmt w:val="bullet"/>
      <w:lvlText w:val=""/>
      <w:lvlJc w:val="left"/>
      <w:pPr>
        <w:ind w:left="4986" w:hanging="360"/>
      </w:pPr>
      <w:rPr>
        <w:rFonts w:ascii="Symbol" w:hAnsi="Symbol" w:hint="default"/>
      </w:rPr>
    </w:lvl>
    <w:lvl w:ilvl="4" w:tplc="30090003" w:tentative="1">
      <w:start w:val="1"/>
      <w:numFmt w:val="bullet"/>
      <w:lvlText w:val="o"/>
      <w:lvlJc w:val="left"/>
      <w:pPr>
        <w:ind w:left="5706" w:hanging="360"/>
      </w:pPr>
      <w:rPr>
        <w:rFonts w:ascii="Courier New" w:hAnsi="Courier New" w:cs="Courier New" w:hint="default"/>
      </w:rPr>
    </w:lvl>
    <w:lvl w:ilvl="5" w:tplc="30090005" w:tentative="1">
      <w:start w:val="1"/>
      <w:numFmt w:val="bullet"/>
      <w:lvlText w:val=""/>
      <w:lvlJc w:val="left"/>
      <w:pPr>
        <w:ind w:left="6426" w:hanging="360"/>
      </w:pPr>
      <w:rPr>
        <w:rFonts w:ascii="Wingdings" w:hAnsi="Wingdings" w:hint="default"/>
      </w:rPr>
    </w:lvl>
    <w:lvl w:ilvl="6" w:tplc="30090001" w:tentative="1">
      <w:start w:val="1"/>
      <w:numFmt w:val="bullet"/>
      <w:lvlText w:val=""/>
      <w:lvlJc w:val="left"/>
      <w:pPr>
        <w:ind w:left="7146" w:hanging="360"/>
      </w:pPr>
      <w:rPr>
        <w:rFonts w:ascii="Symbol" w:hAnsi="Symbol" w:hint="default"/>
      </w:rPr>
    </w:lvl>
    <w:lvl w:ilvl="7" w:tplc="30090003" w:tentative="1">
      <w:start w:val="1"/>
      <w:numFmt w:val="bullet"/>
      <w:lvlText w:val="o"/>
      <w:lvlJc w:val="left"/>
      <w:pPr>
        <w:ind w:left="7866" w:hanging="360"/>
      </w:pPr>
      <w:rPr>
        <w:rFonts w:ascii="Courier New" w:hAnsi="Courier New" w:cs="Courier New" w:hint="default"/>
      </w:rPr>
    </w:lvl>
    <w:lvl w:ilvl="8" w:tplc="30090005" w:tentative="1">
      <w:start w:val="1"/>
      <w:numFmt w:val="bullet"/>
      <w:lvlText w:val=""/>
      <w:lvlJc w:val="left"/>
      <w:pPr>
        <w:ind w:left="8586" w:hanging="360"/>
      </w:pPr>
      <w:rPr>
        <w:rFonts w:ascii="Wingdings" w:hAnsi="Wingdings" w:hint="default"/>
      </w:rPr>
    </w:lvl>
  </w:abstractNum>
  <w:abstractNum w:abstractNumId="1" w15:restartNumberingAfterBreak="0">
    <w:nsid w:val="144F5763"/>
    <w:multiLevelType w:val="hybridMultilevel"/>
    <w:tmpl w:val="3F3EB380"/>
    <w:lvl w:ilvl="0" w:tplc="53FEB806">
      <w:numFmt w:val="bullet"/>
      <w:lvlText w:val=""/>
      <w:lvlJc w:val="left"/>
      <w:pPr>
        <w:ind w:left="1050" w:hanging="360"/>
      </w:pPr>
      <w:rPr>
        <w:rFonts w:ascii="Wingdings" w:eastAsiaTheme="minorHAnsi" w:hAnsi="Wingdings" w:cs="Times New Roman" w:hint="default"/>
      </w:rPr>
    </w:lvl>
    <w:lvl w:ilvl="1" w:tplc="30090003" w:tentative="1">
      <w:start w:val="1"/>
      <w:numFmt w:val="bullet"/>
      <w:lvlText w:val="o"/>
      <w:lvlJc w:val="left"/>
      <w:pPr>
        <w:ind w:left="1770" w:hanging="360"/>
      </w:pPr>
      <w:rPr>
        <w:rFonts w:ascii="Courier New" w:hAnsi="Courier New" w:cs="Courier New" w:hint="default"/>
      </w:rPr>
    </w:lvl>
    <w:lvl w:ilvl="2" w:tplc="30090005" w:tentative="1">
      <w:start w:val="1"/>
      <w:numFmt w:val="bullet"/>
      <w:lvlText w:val=""/>
      <w:lvlJc w:val="left"/>
      <w:pPr>
        <w:ind w:left="2490" w:hanging="360"/>
      </w:pPr>
      <w:rPr>
        <w:rFonts w:ascii="Wingdings" w:hAnsi="Wingdings" w:hint="default"/>
      </w:rPr>
    </w:lvl>
    <w:lvl w:ilvl="3" w:tplc="30090001" w:tentative="1">
      <w:start w:val="1"/>
      <w:numFmt w:val="bullet"/>
      <w:lvlText w:val=""/>
      <w:lvlJc w:val="left"/>
      <w:pPr>
        <w:ind w:left="3210" w:hanging="360"/>
      </w:pPr>
      <w:rPr>
        <w:rFonts w:ascii="Symbol" w:hAnsi="Symbol" w:hint="default"/>
      </w:rPr>
    </w:lvl>
    <w:lvl w:ilvl="4" w:tplc="30090003" w:tentative="1">
      <w:start w:val="1"/>
      <w:numFmt w:val="bullet"/>
      <w:lvlText w:val="o"/>
      <w:lvlJc w:val="left"/>
      <w:pPr>
        <w:ind w:left="3930" w:hanging="360"/>
      </w:pPr>
      <w:rPr>
        <w:rFonts w:ascii="Courier New" w:hAnsi="Courier New" w:cs="Courier New" w:hint="default"/>
      </w:rPr>
    </w:lvl>
    <w:lvl w:ilvl="5" w:tplc="30090005" w:tentative="1">
      <w:start w:val="1"/>
      <w:numFmt w:val="bullet"/>
      <w:lvlText w:val=""/>
      <w:lvlJc w:val="left"/>
      <w:pPr>
        <w:ind w:left="4650" w:hanging="360"/>
      </w:pPr>
      <w:rPr>
        <w:rFonts w:ascii="Wingdings" w:hAnsi="Wingdings" w:hint="default"/>
      </w:rPr>
    </w:lvl>
    <w:lvl w:ilvl="6" w:tplc="30090001" w:tentative="1">
      <w:start w:val="1"/>
      <w:numFmt w:val="bullet"/>
      <w:lvlText w:val=""/>
      <w:lvlJc w:val="left"/>
      <w:pPr>
        <w:ind w:left="5370" w:hanging="360"/>
      </w:pPr>
      <w:rPr>
        <w:rFonts w:ascii="Symbol" w:hAnsi="Symbol" w:hint="default"/>
      </w:rPr>
    </w:lvl>
    <w:lvl w:ilvl="7" w:tplc="30090003" w:tentative="1">
      <w:start w:val="1"/>
      <w:numFmt w:val="bullet"/>
      <w:lvlText w:val="o"/>
      <w:lvlJc w:val="left"/>
      <w:pPr>
        <w:ind w:left="6090" w:hanging="360"/>
      </w:pPr>
      <w:rPr>
        <w:rFonts w:ascii="Courier New" w:hAnsi="Courier New" w:cs="Courier New" w:hint="default"/>
      </w:rPr>
    </w:lvl>
    <w:lvl w:ilvl="8" w:tplc="30090005" w:tentative="1">
      <w:start w:val="1"/>
      <w:numFmt w:val="bullet"/>
      <w:lvlText w:val=""/>
      <w:lvlJc w:val="left"/>
      <w:pPr>
        <w:ind w:left="6810" w:hanging="360"/>
      </w:pPr>
      <w:rPr>
        <w:rFonts w:ascii="Wingdings" w:hAnsi="Wingdings" w:hint="default"/>
      </w:rPr>
    </w:lvl>
  </w:abstractNum>
  <w:abstractNum w:abstractNumId="2" w15:restartNumberingAfterBreak="0">
    <w:nsid w:val="15E22345"/>
    <w:multiLevelType w:val="hybridMultilevel"/>
    <w:tmpl w:val="185CCF62"/>
    <w:lvl w:ilvl="0" w:tplc="3C109672">
      <w:numFmt w:val="bullet"/>
      <w:lvlText w:val=""/>
      <w:lvlJc w:val="left"/>
      <w:pPr>
        <w:ind w:left="915" w:hanging="360"/>
      </w:pPr>
      <w:rPr>
        <w:rFonts w:ascii="Wingdings" w:eastAsiaTheme="minorHAnsi" w:hAnsi="Wingdings" w:cs="Times New Roman" w:hint="default"/>
      </w:rPr>
    </w:lvl>
    <w:lvl w:ilvl="1" w:tplc="30090003" w:tentative="1">
      <w:start w:val="1"/>
      <w:numFmt w:val="bullet"/>
      <w:lvlText w:val="o"/>
      <w:lvlJc w:val="left"/>
      <w:pPr>
        <w:ind w:left="1635" w:hanging="360"/>
      </w:pPr>
      <w:rPr>
        <w:rFonts w:ascii="Courier New" w:hAnsi="Courier New" w:cs="Courier New" w:hint="default"/>
      </w:rPr>
    </w:lvl>
    <w:lvl w:ilvl="2" w:tplc="30090005" w:tentative="1">
      <w:start w:val="1"/>
      <w:numFmt w:val="bullet"/>
      <w:lvlText w:val=""/>
      <w:lvlJc w:val="left"/>
      <w:pPr>
        <w:ind w:left="2355" w:hanging="360"/>
      </w:pPr>
      <w:rPr>
        <w:rFonts w:ascii="Wingdings" w:hAnsi="Wingdings" w:hint="default"/>
      </w:rPr>
    </w:lvl>
    <w:lvl w:ilvl="3" w:tplc="30090001" w:tentative="1">
      <w:start w:val="1"/>
      <w:numFmt w:val="bullet"/>
      <w:lvlText w:val=""/>
      <w:lvlJc w:val="left"/>
      <w:pPr>
        <w:ind w:left="3075" w:hanging="360"/>
      </w:pPr>
      <w:rPr>
        <w:rFonts w:ascii="Symbol" w:hAnsi="Symbol" w:hint="default"/>
      </w:rPr>
    </w:lvl>
    <w:lvl w:ilvl="4" w:tplc="30090003" w:tentative="1">
      <w:start w:val="1"/>
      <w:numFmt w:val="bullet"/>
      <w:lvlText w:val="o"/>
      <w:lvlJc w:val="left"/>
      <w:pPr>
        <w:ind w:left="3795" w:hanging="360"/>
      </w:pPr>
      <w:rPr>
        <w:rFonts w:ascii="Courier New" w:hAnsi="Courier New" w:cs="Courier New" w:hint="default"/>
      </w:rPr>
    </w:lvl>
    <w:lvl w:ilvl="5" w:tplc="30090005" w:tentative="1">
      <w:start w:val="1"/>
      <w:numFmt w:val="bullet"/>
      <w:lvlText w:val=""/>
      <w:lvlJc w:val="left"/>
      <w:pPr>
        <w:ind w:left="4515" w:hanging="360"/>
      </w:pPr>
      <w:rPr>
        <w:rFonts w:ascii="Wingdings" w:hAnsi="Wingdings" w:hint="default"/>
      </w:rPr>
    </w:lvl>
    <w:lvl w:ilvl="6" w:tplc="30090001" w:tentative="1">
      <w:start w:val="1"/>
      <w:numFmt w:val="bullet"/>
      <w:lvlText w:val=""/>
      <w:lvlJc w:val="left"/>
      <w:pPr>
        <w:ind w:left="5235" w:hanging="360"/>
      </w:pPr>
      <w:rPr>
        <w:rFonts w:ascii="Symbol" w:hAnsi="Symbol" w:hint="default"/>
      </w:rPr>
    </w:lvl>
    <w:lvl w:ilvl="7" w:tplc="30090003" w:tentative="1">
      <w:start w:val="1"/>
      <w:numFmt w:val="bullet"/>
      <w:lvlText w:val="o"/>
      <w:lvlJc w:val="left"/>
      <w:pPr>
        <w:ind w:left="5955" w:hanging="360"/>
      </w:pPr>
      <w:rPr>
        <w:rFonts w:ascii="Courier New" w:hAnsi="Courier New" w:cs="Courier New" w:hint="default"/>
      </w:rPr>
    </w:lvl>
    <w:lvl w:ilvl="8" w:tplc="30090005" w:tentative="1">
      <w:start w:val="1"/>
      <w:numFmt w:val="bullet"/>
      <w:lvlText w:val=""/>
      <w:lvlJc w:val="left"/>
      <w:pPr>
        <w:ind w:left="6675" w:hanging="360"/>
      </w:pPr>
      <w:rPr>
        <w:rFonts w:ascii="Wingdings" w:hAnsi="Wingdings" w:hint="default"/>
      </w:rPr>
    </w:lvl>
  </w:abstractNum>
  <w:abstractNum w:abstractNumId="3" w15:restartNumberingAfterBreak="0">
    <w:nsid w:val="19B4332D"/>
    <w:multiLevelType w:val="hybridMultilevel"/>
    <w:tmpl w:val="824E8C38"/>
    <w:lvl w:ilvl="0" w:tplc="E74E240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94D3258"/>
    <w:multiLevelType w:val="hybridMultilevel"/>
    <w:tmpl w:val="AE02FF42"/>
    <w:lvl w:ilvl="0" w:tplc="C30638BA">
      <w:numFmt w:val="bullet"/>
      <w:lvlText w:val=""/>
      <w:lvlJc w:val="left"/>
      <w:pPr>
        <w:ind w:left="720" w:hanging="360"/>
      </w:pPr>
      <w:rPr>
        <w:rFonts w:ascii="Wingdings" w:eastAsiaTheme="minorHAnsi" w:hAnsi="Wingdings"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305C6784"/>
    <w:multiLevelType w:val="hybridMultilevel"/>
    <w:tmpl w:val="7E0C04F8"/>
    <w:lvl w:ilvl="0" w:tplc="ED2AE804">
      <w:numFmt w:val="bullet"/>
      <w:lvlText w:val=""/>
      <w:lvlJc w:val="left"/>
      <w:pPr>
        <w:ind w:left="720" w:hanging="360"/>
      </w:pPr>
      <w:rPr>
        <w:rFonts w:ascii="Symbol" w:eastAsia="Times New Roman" w:hAnsi="Symbol" w:cs="Aria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6" w15:restartNumberingAfterBreak="0">
    <w:nsid w:val="35897CD2"/>
    <w:multiLevelType w:val="hybridMultilevel"/>
    <w:tmpl w:val="69B01E22"/>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3C262E5A"/>
    <w:multiLevelType w:val="hybridMultilevel"/>
    <w:tmpl w:val="8A94C3D6"/>
    <w:lvl w:ilvl="0" w:tplc="49CC86E6">
      <w:numFmt w:val="bullet"/>
      <w:lvlText w:val=""/>
      <w:lvlJc w:val="left"/>
      <w:pPr>
        <w:ind w:left="1305" w:hanging="360"/>
      </w:pPr>
      <w:rPr>
        <w:rFonts w:ascii="Wingdings" w:eastAsiaTheme="minorHAnsi" w:hAnsi="Wingdings" w:cs="Times New Roman" w:hint="default"/>
      </w:rPr>
    </w:lvl>
    <w:lvl w:ilvl="1" w:tplc="30090003" w:tentative="1">
      <w:start w:val="1"/>
      <w:numFmt w:val="bullet"/>
      <w:lvlText w:val="o"/>
      <w:lvlJc w:val="left"/>
      <w:pPr>
        <w:ind w:left="2025" w:hanging="360"/>
      </w:pPr>
      <w:rPr>
        <w:rFonts w:ascii="Courier New" w:hAnsi="Courier New" w:cs="Courier New" w:hint="default"/>
      </w:rPr>
    </w:lvl>
    <w:lvl w:ilvl="2" w:tplc="30090005" w:tentative="1">
      <w:start w:val="1"/>
      <w:numFmt w:val="bullet"/>
      <w:lvlText w:val=""/>
      <w:lvlJc w:val="left"/>
      <w:pPr>
        <w:ind w:left="2745" w:hanging="360"/>
      </w:pPr>
      <w:rPr>
        <w:rFonts w:ascii="Wingdings" w:hAnsi="Wingdings" w:hint="default"/>
      </w:rPr>
    </w:lvl>
    <w:lvl w:ilvl="3" w:tplc="30090001" w:tentative="1">
      <w:start w:val="1"/>
      <w:numFmt w:val="bullet"/>
      <w:lvlText w:val=""/>
      <w:lvlJc w:val="left"/>
      <w:pPr>
        <w:ind w:left="3465" w:hanging="360"/>
      </w:pPr>
      <w:rPr>
        <w:rFonts w:ascii="Symbol" w:hAnsi="Symbol" w:hint="default"/>
      </w:rPr>
    </w:lvl>
    <w:lvl w:ilvl="4" w:tplc="30090003" w:tentative="1">
      <w:start w:val="1"/>
      <w:numFmt w:val="bullet"/>
      <w:lvlText w:val="o"/>
      <w:lvlJc w:val="left"/>
      <w:pPr>
        <w:ind w:left="4185" w:hanging="360"/>
      </w:pPr>
      <w:rPr>
        <w:rFonts w:ascii="Courier New" w:hAnsi="Courier New" w:cs="Courier New" w:hint="default"/>
      </w:rPr>
    </w:lvl>
    <w:lvl w:ilvl="5" w:tplc="30090005" w:tentative="1">
      <w:start w:val="1"/>
      <w:numFmt w:val="bullet"/>
      <w:lvlText w:val=""/>
      <w:lvlJc w:val="left"/>
      <w:pPr>
        <w:ind w:left="4905" w:hanging="360"/>
      </w:pPr>
      <w:rPr>
        <w:rFonts w:ascii="Wingdings" w:hAnsi="Wingdings" w:hint="default"/>
      </w:rPr>
    </w:lvl>
    <w:lvl w:ilvl="6" w:tplc="30090001" w:tentative="1">
      <w:start w:val="1"/>
      <w:numFmt w:val="bullet"/>
      <w:lvlText w:val=""/>
      <w:lvlJc w:val="left"/>
      <w:pPr>
        <w:ind w:left="5625" w:hanging="360"/>
      </w:pPr>
      <w:rPr>
        <w:rFonts w:ascii="Symbol" w:hAnsi="Symbol" w:hint="default"/>
      </w:rPr>
    </w:lvl>
    <w:lvl w:ilvl="7" w:tplc="30090003" w:tentative="1">
      <w:start w:val="1"/>
      <w:numFmt w:val="bullet"/>
      <w:lvlText w:val="o"/>
      <w:lvlJc w:val="left"/>
      <w:pPr>
        <w:ind w:left="6345" w:hanging="360"/>
      </w:pPr>
      <w:rPr>
        <w:rFonts w:ascii="Courier New" w:hAnsi="Courier New" w:cs="Courier New" w:hint="default"/>
      </w:rPr>
    </w:lvl>
    <w:lvl w:ilvl="8" w:tplc="30090005" w:tentative="1">
      <w:start w:val="1"/>
      <w:numFmt w:val="bullet"/>
      <w:lvlText w:val=""/>
      <w:lvlJc w:val="left"/>
      <w:pPr>
        <w:ind w:left="7065" w:hanging="360"/>
      </w:pPr>
      <w:rPr>
        <w:rFonts w:ascii="Wingdings" w:hAnsi="Wingdings" w:hint="default"/>
      </w:rPr>
    </w:lvl>
  </w:abstractNum>
  <w:abstractNum w:abstractNumId="8" w15:restartNumberingAfterBreak="0">
    <w:nsid w:val="3DA40E8D"/>
    <w:multiLevelType w:val="hybridMultilevel"/>
    <w:tmpl w:val="FE582DA8"/>
    <w:lvl w:ilvl="0" w:tplc="1CE832EC">
      <w:numFmt w:val="bullet"/>
      <w:lvlText w:val=""/>
      <w:lvlJc w:val="left"/>
      <w:pPr>
        <w:ind w:left="1455" w:hanging="360"/>
      </w:pPr>
      <w:rPr>
        <w:rFonts w:ascii="Wingdings" w:eastAsiaTheme="minorHAnsi" w:hAnsi="Wingdings" w:cs="Times New Roman" w:hint="default"/>
      </w:rPr>
    </w:lvl>
    <w:lvl w:ilvl="1" w:tplc="30090003" w:tentative="1">
      <w:start w:val="1"/>
      <w:numFmt w:val="bullet"/>
      <w:lvlText w:val="o"/>
      <w:lvlJc w:val="left"/>
      <w:pPr>
        <w:ind w:left="2175" w:hanging="360"/>
      </w:pPr>
      <w:rPr>
        <w:rFonts w:ascii="Courier New" w:hAnsi="Courier New" w:cs="Courier New" w:hint="default"/>
      </w:rPr>
    </w:lvl>
    <w:lvl w:ilvl="2" w:tplc="30090005" w:tentative="1">
      <w:start w:val="1"/>
      <w:numFmt w:val="bullet"/>
      <w:lvlText w:val=""/>
      <w:lvlJc w:val="left"/>
      <w:pPr>
        <w:ind w:left="2895" w:hanging="360"/>
      </w:pPr>
      <w:rPr>
        <w:rFonts w:ascii="Wingdings" w:hAnsi="Wingdings" w:hint="default"/>
      </w:rPr>
    </w:lvl>
    <w:lvl w:ilvl="3" w:tplc="30090001" w:tentative="1">
      <w:start w:val="1"/>
      <w:numFmt w:val="bullet"/>
      <w:lvlText w:val=""/>
      <w:lvlJc w:val="left"/>
      <w:pPr>
        <w:ind w:left="3615" w:hanging="360"/>
      </w:pPr>
      <w:rPr>
        <w:rFonts w:ascii="Symbol" w:hAnsi="Symbol" w:hint="default"/>
      </w:rPr>
    </w:lvl>
    <w:lvl w:ilvl="4" w:tplc="30090003" w:tentative="1">
      <w:start w:val="1"/>
      <w:numFmt w:val="bullet"/>
      <w:lvlText w:val="o"/>
      <w:lvlJc w:val="left"/>
      <w:pPr>
        <w:ind w:left="4335" w:hanging="360"/>
      </w:pPr>
      <w:rPr>
        <w:rFonts w:ascii="Courier New" w:hAnsi="Courier New" w:cs="Courier New" w:hint="default"/>
      </w:rPr>
    </w:lvl>
    <w:lvl w:ilvl="5" w:tplc="30090005" w:tentative="1">
      <w:start w:val="1"/>
      <w:numFmt w:val="bullet"/>
      <w:lvlText w:val=""/>
      <w:lvlJc w:val="left"/>
      <w:pPr>
        <w:ind w:left="5055" w:hanging="360"/>
      </w:pPr>
      <w:rPr>
        <w:rFonts w:ascii="Wingdings" w:hAnsi="Wingdings" w:hint="default"/>
      </w:rPr>
    </w:lvl>
    <w:lvl w:ilvl="6" w:tplc="30090001" w:tentative="1">
      <w:start w:val="1"/>
      <w:numFmt w:val="bullet"/>
      <w:lvlText w:val=""/>
      <w:lvlJc w:val="left"/>
      <w:pPr>
        <w:ind w:left="5775" w:hanging="360"/>
      </w:pPr>
      <w:rPr>
        <w:rFonts w:ascii="Symbol" w:hAnsi="Symbol" w:hint="default"/>
      </w:rPr>
    </w:lvl>
    <w:lvl w:ilvl="7" w:tplc="30090003" w:tentative="1">
      <w:start w:val="1"/>
      <w:numFmt w:val="bullet"/>
      <w:lvlText w:val="o"/>
      <w:lvlJc w:val="left"/>
      <w:pPr>
        <w:ind w:left="6495" w:hanging="360"/>
      </w:pPr>
      <w:rPr>
        <w:rFonts w:ascii="Courier New" w:hAnsi="Courier New" w:cs="Courier New" w:hint="default"/>
      </w:rPr>
    </w:lvl>
    <w:lvl w:ilvl="8" w:tplc="30090005" w:tentative="1">
      <w:start w:val="1"/>
      <w:numFmt w:val="bullet"/>
      <w:lvlText w:val=""/>
      <w:lvlJc w:val="left"/>
      <w:pPr>
        <w:ind w:left="7215" w:hanging="360"/>
      </w:pPr>
      <w:rPr>
        <w:rFonts w:ascii="Wingdings" w:hAnsi="Wingdings" w:hint="default"/>
      </w:rPr>
    </w:lvl>
  </w:abstractNum>
  <w:abstractNum w:abstractNumId="9" w15:restartNumberingAfterBreak="0">
    <w:nsid w:val="3EC01A92"/>
    <w:multiLevelType w:val="hybridMultilevel"/>
    <w:tmpl w:val="C93233B8"/>
    <w:lvl w:ilvl="0" w:tplc="5CC086BE">
      <w:numFmt w:val="bullet"/>
      <w:lvlText w:val=""/>
      <w:lvlJc w:val="left"/>
      <w:pPr>
        <w:ind w:left="1125" w:hanging="360"/>
      </w:pPr>
      <w:rPr>
        <w:rFonts w:ascii="Wingdings" w:eastAsiaTheme="minorHAnsi" w:hAnsi="Wingdings" w:cs="Times New Roman" w:hint="default"/>
      </w:rPr>
    </w:lvl>
    <w:lvl w:ilvl="1" w:tplc="30090003" w:tentative="1">
      <w:start w:val="1"/>
      <w:numFmt w:val="bullet"/>
      <w:lvlText w:val="o"/>
      <w:lvlJc w:val="left"/>
      <w:pPr>
        <w:ind w:left="1845" w:hanging="360"/>
      </w:pPr>
      <w:rPr>
        <w:rFonts w:ascii="Courier New" w:hAnsi="Courier New" w:cs="Courier New" w:hint="default"/>
      </w:rPr>
    </w:lvl>
    <w:lvl w:ilvl="2" w:tplc="30090005" w:tentative="1">
      <w:start w:val="1"/>
      <w:numFmt w:val="bullet"/>
      <w:lvlText w:val=""/>
      <w:lvlJc w:val="left"/>
      <w:pPr>
        <w:ind w:left="2565" w:hanging="360"/>
      </w:pPr>
      <w:rPr>
        <w:rFonts w:ascii="Wingdings" w:hAnsi="Wingdings" w:hint="default"/>
      </w:rPr>
    </w:lvl>
    <w:lvl w:ilvl="3" w:tplc="30090001" w:tentative="1">
      <w:start w:val="1"/>
      <w:numFmt w:val="bullet"/>
      <w:lvlText w:val=""/>
      <w:lvlJc w:val="left"/>
      <w:pPr>
        <w:ind w:left="3285" w:hanging="360"/>
      </w:pPr>
      <w:rPr>
        <w:rFonts w:ascii="Symbol" w:hAnsi="Symbol" w:hint="default"/>
      </w:rPr>
    </w:lvl>
    <w:lvl w:ilvl="4" w:tplc="30090003" w:tentative="1">
      <w:start w:val="1"/>
      <w:numFmt w:val="bullet"/>
      <w:lvlText w:val="o"/>
      <w:lvlJc w:val="left"/>
      <w:pPr>
        <w:ind w:left="4005" w:hanging="360"/>
      </w:pPr>
      <w:rPr>
        <w:rFonts w:ascii="Courier New" w:hAnsi="Courier New" w:cs="Courier New" w:hint="default"/>
      </w:rPr>
    </w:lvl>
    <w:lvl w:ilvl="5" w:tplc="30090005" w:tentative="1">
      <w:start w:val="1"/>
      <w:numFmt w:val="bullet"/>
      <w:lvlText w:val=""/>
      <w:lvlJc w:val="left"/>
      <w:pPr>
        <w:ind w:left="4725" w:hanging="360"/>
      </w:pPr>
      <w:rPr>
        <w:rFonts w:ascii="Wingdings" w:hAnsi="Wingdings" w:hint="default"/>
      </w:rPr>
    </w:lvl>
    <w:lvl w:ilvl="6" w:tplc="30090001" w:tentative="1">
      <w:start w:val="1"/>
      <w:numFmt w:val="bullet"/>
      <w:lvlText w:val=""/>
      <w:lvlJc w:val="left"/>
      <w:pPr>
        <w:ind w:left="5445" w:hanging="360"/>
      </w:pPr>
      <w:rPr>
        <w:rFonts w:ascii="Symbol" w:hAnsi="Symbol" w:hint="default"/>
      </w:rPr>
    </w:lvl>
    <w:lvl w:ilvl="7" w:tplc="30090003" w:tentative="1">
      <w:start w:val="1"/>
      <w:numFmt w:val="bullet"/>
      <w:lvlText w:val="o"/>
      <w:lvlJc w:val="left"/>
      <w:pPr>
        <w:ind w:left="6165" w:hanging="360"/>
      </w:pPr>
      <w:rPr>
        <w:rFonts w:ascii="Courier New" w:hAnsi="Courier New" w:cs="Courier New" w:hint="default"/>
      </w:rPr>
    </w:lvl>
    <w:lvl w:ilvl="8" w:tplc="30090005" w:tentative="1">
      <w:start w:val="1"/>
      <w:numFmt w:val="bullet"/>
      <w:lvlText w:val=""/>
      <w:lvlJc w:val="left"/>
      <w:pPr>
        <w:ind w:left="6885" w:hanging="360"/>
      </w:pPr>
      <w:rPr>
        <w:rFonts w:ascii="Wingdings" w:hAnsi="Wingdings" w:hint="default"/>
      </w:rPr>
    </w:lvl>
  </w:abstractNum>
  <w:abstractNum w:abstractNumId="10" w15:restartNumberingAfterBreak="0">
    <w:nsid w:val="4ACE1865"/>
    <w:multiLevelType w:val="hybridMultilevel"/>
    <w:tmpl w:val="D7542836"/>
    <w:lvl w:ilvl="0" w:tplc="8E8865C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B362769"/>
    <w:multiLevelType w:val="hybridMultilevel"/>
    <w:tmpl w:val="94725DE0"/>
    <w:lvl w:ilvl="0" w:tplc="8E722C58">
      <w:numFmt w:val="bullet"/>
      <w:lvlText w:val=""/>
      <w:lvlJc w:val="left"/>
      <w:pPr>
        <w:ind w:left="1410" w:hanging="360"/>
      </w:pPr>
      <w:rPr>
        <w:rFonts w:ascii="Wingdings" w:eastAsiaTheme="minorHAnsi" w:hAnsi="Wingdings" w:cs="Times New Roman" w:hint="default"/>
      </w:rPr>
    </w:lvl>
    <w:lvl w:ilvl="1" w:tplc="30090003" w:tentative="1">
      <w:start w:val="1"/>
      <w:numFmt w:val="bullet"/>
      <w:lvlText w:val="o"/>
      <w:lvlJc w:val="left"/>
      <w:pPr>
        <w:ind w:left="2130" w:hanging="360"/>
      </w:pPr>
      <w:rPr>
        <w:rFonts w:ascii="Courier New" w:hAnsi="Courier New" w:cs="Courier New" w:hint="default"/>
      </w:rPr>
    </w:lvl>
    <w:lvl w:ilvl="2" w:tplc="30090005" w:tentative="1">
      <w:start w:val="1"/>
      <w:numFmt w:val="bullet"/>
      <w:lvlText w:val=""/>
      <w:lvlJc w:val="left"/>
      <w:pPr>
        <w:ind w:left="2850" w:hanging="360"/>
      </w:pPr>
      <w:rPr>
        <w:rFonts w:ascii="Wingdings" w:hAnsi="Wingdings" w:hint="default"/>
      </w:rPr>
    </w:lvl>
    <w:lvl w:ilvl="3" w:tplc="30090001" w:tentative="1">
      <w:start w:val="1"/>
      <w:numFmt w:val="bullet"/>
      <w:lvlText w:val=""/>
      <w:lvlJc w:val="left"/>
      <w:pPr>
        <w:ind w:left="3570" w:hanging="360"/>
      </w:pPr>
      <w:rPr>
        <w:rFonts w:ascii="Symbol" w:hAnsi="Symbol" w:hint="default"/>
      </w:rPr>
    </w:lvl>
    <w:lvl w:ilvl="4" w:tplc="30090003" w:tentative="1">
      <w:start w:val="1"/>
      <w:numFmt w:val="bullet"/>
      <w:lvlText w:val="o"/>
      <w:lvlJc w:val="left"/>
      <w:pPr>
        <w:ind w:left="4290" w:hanging="360"/>
      </w:pPr>
      <w:rPr>
        <w:rFonts w:ascii="Courier New" w:hAnsi="Courier New" w:cs="Courier New" w:hint="default"/>
      </w:rPr>
    </w:lvl>
    <w:lvl w:ilvl="5" w:tplc="30090005" w:tentative="1">
      <w:start w:val="1"/>
      <w:numFmt w:val="bullet"/>
      <w:lvlText w:val=""/>
      <w:lvlJc w:val="left"/>
      <w:pPr>
        <w:ind w:left="5010" w:hanging="360"/>
      </w:pPr>
      <w:rPr>
        <w:rFonts w:ascii="Wingdings" w:hAnsi="Wingdings" w:hint="default"/>
      </w:rPr>
    </w:lvl>
    <w:lvl w:ilvl="6" w:tplc="30090001" w:tentative="1">
      <w:start w:val="1"/>
      <w:numFmt w:val="bullet"/>
      <w:lvlText w:val=""/>
      <w:lvlJc w:val="left"/>
      <w:pPr>
        <w:ind w:left="5730" w:hanging="360"/>
      </w:pPr>
      <w:rPr>
        <w:rFonts w:ascii="Symbol" w:hAnsi="Symbol" w:hint="default"/>
      </w:rPr>
    </w:lvl>
    <w:lvl w:ilvl="7" w:tplc="30090003" w:tentative="1">
      <w:start w:val="1"/>
      <w:numFmt w:val="bullet"/>
      <w:lvlText w:val="o"/>
      <w:lvlJc w:val="left"/>
      <w:pPr>
        <w:ind w:left="6450" w:hanging="360"/>
      </w:pPr>
      <w:rPr>
        <w:rFonts w:ascii="Courier New" w:hAnsi="Courier New" w:cs="Courier New" w:hint="default"/>
      </w:rPr>
    </w:lvl>
    <w:lvl w:ilvl="8" w:tplc="30090005" w:tentative="1">
      <w:start w:val="1"/>
      <w:numFmt w:val="bullet"/>
      <w:lvlText w:val=""/>
      <w:lvlJc w:val="left"/>
      <w:pPr>
        <w:ind w:left="7170" w:hanging="360"/>
      </w:pPr>
      <w:rPr>
        <w:rFonts w:ascii="Wingdings" w:hAnsi="Wingdings" w:hint="default"/>
      </w:rPr>
    </w:lvl>
  </w:abstractNum>
  <w:abstractNum w:abstractNumId="12" w15:restartNumberingAfterBreak="0">
    <w:nsid w:val="55D62979"/>
    <w:multiLevelType w:val="hybridMultilevel"/>
    <w:tmpl w:val="80163276"/>
    <w:lvl w:ilvl="0" w:tplc="6518A7A8">
      <w:numFmt w:val="bullet"/>
      <w:lvlText w:val=""/>
      <w:lvlJc w:val="left"/>
      <w:pPr>
        <w:ind w:left="720" w:hanging="360"/>
      </w:pPr>
      <w:rPr>
        <w:rFonts w:ascii="Wingdings" w:eastAsiaTheme="minorHAnsi" w:hAnsi="Wingdings"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57CE36F5"/>
    <w:multiLevelType w:val="hybridMultilevel"/>
    <w:tmpl w:val="F698A96E"/>
    <w:lvl w:ilvl="0" w:tplc="349ED7BC">
      <w:start w:val="1"/>
      <w:numFmt w:val="decimal"/>
      <w:lvlText w:val="%1."/>
      <w:lvlJc w:val="left"/>
      <w:pPr>
        <w:ind w:left="855" w:hanging="495"/>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4" w15:restartNumberingAfterBreak="0">
    <w:nsid w:val="59DE7487"/>
    <w:multiLevelType w:val="hybridMultilevel"/>
    <w:tmpl w:val="05FE346A"/>
    <w:lvl w:ilvl="0" w:tplc="DC344A7C">
      <w:numFmt w:val="bullet"/>
      <w:lvlText w:val=""/>
      <w:lvlJc w:val="left"/>
      <w:pPr>
        <w:ind w:left="720" w:hanging="360"/>
      </w:pPr>
      <w:rPr>
        <w:rFonts w:ascii="Wingdings" w:eastAsiaTheme="minorHAnsi" w:hAnsi="Wingdings"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60491756"/>
    <w:multiLevelType w:val="hybridMultilevel"/>
    <w:tmpl w:val="769838F8"/>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62411134"/>
    <w:multiLevelType w:val="hybridMultilevel"/>
    <w:tmpl w:val="40CC4016"/>
    <w:lvl w:ilvl="0" w:tplc="3009001B">
      <w:start w:val="1"/>
      <w:numFmt w:val="low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9"/>
  </w:num>
  <w:num w:numId="5">
    <w:abstractNumId w:val="8"/>
  </w:num>
  <w:num w:numId="6">
    <w:abstractNumId w:val="2"/>
  </w:num>
  <w:num w:numId="7">
    <w:abstractNumId w:val="7"/>
  </w:num>
  <w:num w:numId="8">
    <w:abstractNumId w:val="12"/>
  </w:num>
  <w:num w:numId="9">
    <w:abstractNumId w:val="1"/>
  </w:num>
  <w:num w:numId="10">
    <w:abstractNumId w:val="14"/>
  </w:num>
  <w:num w:numId="11">
    <w:abstractNumId w:val="5"/>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15"/>
  </w:num>
  <w:num w:numId="17">
    <w:abstractNumId w:val="6"/>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08"/>
    <w:rsid w:val="00000AD7"/>
    <w:rsid w:val="00000CA2"/>
    <w:rsid w:val="00011D1A"/>
    <w:rsid w:val="00035239"/>
    <w:rsid w:val="000427B9"/>
    <w:rsid w:val="00061B94"/>
    <w:rsid w:val="00065C8C"/>
    <w:rsid w:val="00082B03"/>
    <w:rsid w:val="00085D3A"/>
    <w:rsid w:val="000921CF"/>
    <w:rsid w:val="00096557"/>
    <w:rsid w:val="000B5413"/>
    <w:rsid w:val="000D0C61"/>
    <w:rsid w:val="0010036E"/>
    <w:rsid w:val="0010113B"/>
    <w:rsid w:val="00107384"/>
    <w:rsid w:val="0012160B"/>
    <w:rsid w:val="001317F5"/>
    <w:rsid w:val="001505B0"/>
    <w:rsid w:val="00153974"/>
    <w:rsid w:val="00173D71"/>
    <w:rsid w:val="001A0753"/>
    <w:rsid w:val="001A5261"/>
    <w:rsid w:val="001A5C7A"/>
    <w:rsid w:val="001A631F"/>
    <w:rsid w:val="001B07E4"/>
    <w:rsid w:val="001C1EB0"/>
    <w:rsid w:val="001F3D61"/>
    <w:rsid w:val="00200AEE"/>
    <w:rsid w:val="0022084D"/>
    <w:rsid w:val="00243868"/>
    <w:rsid w:val="0027122B"/>
    <w:rsid w:val="00290DCB"/>
    <w:rsid w:val="00291EC6"/>
    <w:rsid w:val="00294DBC"/>
    <w:rsid w:val="002C0977"/>
    <w:rsid w:val="002C0DAB"/>
    <w:rsid w:val="002C5BB1"/>
    <w:rsid w:val="002D06BB"/>
    <w:rsid w:val="002D3C73"/>
    <w:rsid w:val="002E0880"/>
    <w:rsid w:val="002E7FBC"/>
    <w:rsid w:val="0030090A"/>
    <w:rsid w:val="00303008"/>
    <w:rsid w:val="00322C26"/>
    <w:rsid w:val="00326F27"/>
    <w:rsid w:val="003403BA"/>
    <w:rsid w:val="00341315"/>
    <w:rsid w:val="003534D3"/>
    <w:rsid w:val="00362409"/>
    <w:rsid w:val="0038160F"/>
    <w:rsid w:val="003873BC"/>
    <w:rsid w:val="003A0DE7"/>
    <w:rsid w:val="003B55ED"/>
    <w:rsid w:val="003B74F9"/>
    <w:rsid w:val="003C2A3E"/>
    <w:rsid w:val="003E33E3"/>
    <w:rsid w:val="00407C18"/>
    <w:rsid w:val="004246C0"/>
    <w:rsid w:val="00425021"/>
    <w:rsid w:val="0043017F"/>
    <w:rsid w:val="004412C9"/>
    <w:rsid w:val="00455F61"/>
    <w:rsid w:val="00461BD0"/>
    <w:rsid w:val="00472723"/>
    <w:rsid w:val="00472F63"/>
    <w:rsid w:val="0047415A"/>
    <w:rsid w:val="004860A2"/>
    <w:rsid w:val="004C0AD1"/>
    <w:rsid w:val="004D4FE6"/>
    <w:rsid w:val="004D7EA6"/>
    <w:rsid w:val="005036E7"/>
    <w:rsid w:val="00540FAC"/>
    <w:rsid w:val="005564C6"/>
    <w:rsid w:val="0056372C"/>
    <w:rsid w:val="00563C93"/>
    <w:rsid w:val="00570FD3"/>
    <w:rsid w:val="0057283F"/>
    <w:rsid w:val="005757B2"/>
    <w:rsid w:val="00582C08"/>
    <w:rsid w:val="005969DD"/>
    <w:rsid w:val="005C666F"/>
    <w:rsid w:val="005D2190"/>
    <w:rsid w:val="005D26D8"/>
    <w:rsid w:val="005E3E95"/>
    <w:rsid w:val="005E7F8E"/>
    <w:rsid w:val="0062440A"/>
    <w:rsid w:val="0063673D"/>
    <w:rsid w:val="00647AFB"/>
    <w:rsid w:val="00651735"/>
    <w:rsid w:val="00653F26"/>
    <w:rsid w:val="006647AF"/>
    <w:rsid w:val="00673C17"/>
    <w:rsid w:val="006B55D8"/>
    <w:rsid w:val="006B7D3E"/>
    <w:rsid w:val="006E00E9"/>
    <w:rsid w:val="006E2799"/>
    <w:rsid w:val="0073457F"/>
    <w:rsid w:val="00745BF7"/>
    <w:rsid w:val="00750CB9"/>
    <w:rsid w:val="007611BA"/>
    <w:rsid w:val="0079568D"/>
    <w:rsid w:val="007A640F"/>
    <w:rsid w:val="007B3A01"/>
    <w:rsid w:val="007B51E3"/>
    <w:rsid w:val="007C0C83"/>
    <w:rsid w:val="007D2CB3"/>
    <w:rsid w:val="007D67B8"/>
    <w:rsid w:val="008019EE"/>
    <w:rsid w:val="008020FF"/>
    <w:rsid w:val="008122DC"/>
    <w:rsid w:val="00820780"/>
    <w:rsid w:val="008330B2"/>
    <w:rsid w:val="008341C2"/>
    <w:rsid w:val="00841C80"/>
    <w:rsid w:val="00886E33"/>
    <w:rsid w:val="008A3124"/>
    <w:rsid w:val="008A6038"/>
    <w:rsid w:val="008A72D6"/>
    <w:rsid w:val="008B09A6"/>
    <w:rsid w:val="008B2054"/>
    <w:rsid w:val="008B47E6"/>
    <w:rsid w:val="008C1ECB"/>
    <w:rsid w:val="008C6139"/>
    <w:rsid w:val="008D226F"/>
    <w:rsid w:val="008D3F00"/>
    <w:rsid w:val="008E087D"/>
    <w:rsid w:val="008E0DE2"/>
    <w:rsid w:val="008F537F"/>
    <w:rsid w:val="008F64F7"/>
    <w:rsid w:val="009012A0"/>
    <w:rsid w:val="00913462"/>
    <w:rsid w:val="0091498E"/>
    <w:rsid w:val="00916C58"/>
    <w:rsid w:val="00931FE3"/>
    <w:rsid w:val="00954557"/>
    <w:rsid w:val="00977F13"/>
    <w:rsid w:val="00994AD6"/>
    <w:rsid w:val="00995B12"/>
    <w:rsid w:val="009B0741"/>
    <w:rsid w:val="009C3FCB"/>
    <w:rsid w:val="009C6A88"/>
    <w:rsid w:val="009D3EA6"/>
    <w:rsid w:val="009D72FC"/>
    <w:rsid w:val="009E652F"/>
    <w:rsid w:val="009E6A11"/>
    <w:rsid w:val="009F6A03"/>
    <w:rsid w:val="00A00CCB"/>
    <w:rsid w:val="00A101DD"/>
    <w:rsid w:val="00A125A7"/>
    <w:rsid w:val="00A14199"/>
    <w:rsid w:val="00A34575"/>
    <w:rsid w:val="00A4441F"/>
    <w:rsid w:val="00A6093E"/>
    <w:rsid w:val="00A73886"/>
    <w:rsid w:val="00A84DE2"/>
    <w:rsid w:val="00A919FE"/>
    <w:rsid w:val="00A9642F"/>
    <w:rsid w:val="00AB0FCC"/>
    <w:rsid w:val="00AB3A91"/>
    <w:rsid w:val="00AB7531"/>
    <w:rsid w:val="00AC7E40"/>
    <w:rsid w:val="00AE3B1C"/>
    <w:rsid w:val="00AF1F36"/>
    <w:rsid w:val="00B11A1A"/>
    <w:rsid w:val="00B33D5B"/>
    <w:rsid w:val="00B41428"/>
    <w:rsid w:val="00B63567"/>
    <w:rsid w:val="00B71024"/>
    <w:rsid w:val="00B76A59"/>
    <w:rsid w:val="00B831E9"/>
    <w:rsid w:val="00B845F7"/>
    <w:rsid w:val="00B86575"/>
    <w:rsid w:val="00B911A7"/>
    <w:rsid w:val="00B97FEC"/>
    <w:rsid w:val="00BB01E7"/>
    <w:rsid w:val="00BB4677"/>
    <w:rsid w:val="00BB7BFD"/>
    <w:rsid w:val="00BD280B"/>
    <w:rsid w:val="00BD3F9B"/>
    <w:rsid w:val="00BF0485"/>
    <w:rsid w:val="00BF29E8"/>
    <w:rsid w:val="00BF69AC"/>
    <w:rsid w:val="00C23448"/>
    <w:rsid w:val="00C30426"/>
    <w:rsid w:val="00C745B5"/>
    <w:rsid w:val="00C86C7F"/>
    <w:rsid w:val="00C93DD8"/>
    <w:rsid w:val="00CA77DA"/>
    <w:rsid w:val="00CC2078"/>
    <w:rsid w:val="00CD40F8"/>
    <w:rsid w:val="00CE4BE9"/>
    <w:rsid w:val="00CE6330"/>
    <w:rsid w:val="00D13BEF"/>
    <w:rsid w:val="00D15049"/>
    <w:rsid w:val="00D2361F"/>
    <w:rsid w:val="00D3417E"/>
    <w:rsid w:val="00D6271B"/>
    <w:rsid w:val="00D81180"/>
    <w:rsid w:val="00D92559"/>
    <w:rsid w:val="00D96DF9"/>
    <w:rsid w:val="00DB22F8"/>
    <w:rsid w:val="00DB4099"/>
    <w:rsid w:val="00DB5178"/>
    <w:rsid w:val="00DB58D7"/>
    <w:rsid w:val="00DE1B4C"/>
    <w:rsid w:val="00DE6BD3"/>
    <w:rsid w:val="00E12676"/>
    <w:rsid w:val="00E163A3"/>
    <w:rsid w:val="00E25048"/>
    <w:rsid w:val="00E470C3"/>
    <w:rsid w:val="00E56720"/>
    <w:rsid w:val="00E6215F"/>
    <w:rsid w:val="00E712E1"/>
    <w:rsid w:val="00E971BB"/>
    <w:rsid w:val="00EA3178"/>
    <w:rsid w:val="00EC1BFE"/>
    <w:rsid w:val="00EE06D6"/>
    <w:rsid w:val="00EE3697"/>
    <w:rsid w:val="00EE6E56"/>
    <w:rsid w:val="00F10FF0"/>
    <w:rsid w:val="00F25977"/>
    <w:rsid w:val="00F43960"/>
    <w:rsid w:val="00F47EBA"/>
    <w:rsid w:val="00F503D0"/>
    <w:rsid w:val="00F5080E"/>
    <w:rsid w:val="00F90519"/>
    <w:rsid w:val="00FA4046"/>
    <w:rsid w:val="00FB3191"/>
    <w:rsid w:val="00FB412C"/>
    <w:rsid w:val="00FB49ED"/>
    <w:rsid w:val="00FD09E0"/>
    <w:rsid w:val="00FD3D07"/>
    <w:rsid w:val="00FE7C0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93BA"/>
  <w15:chartTrackingRefBased/>
  <w15:docId w15:val="{DC05E2C4-6ABE-45E7-B482-15434CEE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085D3A"/>
    <w:pPr>
      <w:spacing w:after="200" w:line="240" w:lineRule="auto"/>
    </w:pPr>
    <w:rPr>
      <w:i/>
      <w:iCs/>
      <w:color w:val="44546A" w:themeColor="text2"/>
      <w:sz w:val="18"/>
      <w:szCs w:val="18"/>
    </w:rPr>
  </w:style>
  <w:style w:type="paragraph" w:styleId="ListParagraph">
    <w:name w:val="List Paragraph"/>
    <w:basedOn w:val="Normal"/>
    <w:uiPriority w:val="34"/>
    <w:qFormat/>
    <w:rsid w:val="003B55ED"/>
    <w:pPr>
      <w:ind w:left="720"/>
      <w:contextualSpacing/>
    </w:pPr>
  </w:style>
  <w:style w:type="character" w:styleId="Hyperlink">
    <w:name w:val="Hyperlink"/>
    <w:basedOn w:val="DefaultParagraphFont"/>
    <w:uiPriority w:val="99"/>
    <w:unhideWhenUsed/>
    <w:rsid w:val="00BF0485"/>
    <w:rPr>
      <w:color w:val="0000FF"/>
      <w:u w:val="single"/>
    </w:rPr>
  </w:style>
  <w:style w:type="table" w:styleId="TableGrid">
    <w:name w:val="Table Grid"/>
    <w:basedOn w:val="TableNormal"/>
    <w:uiPriority w:val="59"/>
    <w:rsid w:val="0043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26"/>
  </w:style>
  <w:style w:type="paragraph" w:styleId="Footer">
    <w:name w:val="footer"/>
    <w:basedOn w:val="Normal"/>
    <w:link w:val="FooterChar"/>
    <w:uiPriority w:val="99"/>
    <w:unhideWhenUsed/>
    <w:rsid w:val="00322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26"/>
  </w:style>
  <w:style w:type="character" w:customStyle="1" w:styleId="Style1">
    <w:name w:val="Style1"/>
    <w:basedOn w:val="DefaultParagraphFont"/>
    <w:uiPriority w:val="1"/>
    <w:rsid w:val="005D26D8"/>
    <w:rPr>
      <w:rFonts w:ascii="Arial" w:hAnsi="Arial"/>
      <w:b/>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3254">
      <w:bodyDiv w:val="1"/>
      <w:marLeft w:val="0"/>
      <w:marRight w:val="0"/>
      <w:marTop w:val="0"/>
      <w:marBottom w:val="0"/>
      <w:divBdr>
        <w:top w:val="none" w:sz="0" w:space="0" w:color="auto"/>
        <w:left w:val="none" w:sz="0" w:space="0" w:color="auto"/>
        <w:bottom w:val="none" w:sz="0" w:space="0" w:color="auto"/>
        <w:right w:val="none" w:sz="0" w:space="0" w:color="auto"/>
      </w:divBdr>
    </w:div>
    <w:div w:id="258567501">
      <w:bodyDiv w:val="1"/>
      <w:marLeft w:val="0"/>
      <w:marRight w:val="0"/>
      <w:marTop w:val="0"/>
      <w:marBottom w:val="0"/>
      <w:divBdr>
        <w:top w:val="none" w:sz="0" w:space="0" w:color="auto"/>
        <w:left w:val="none" w:sz="0" w:space="0" w:color="auto"/>
        <w:bottom w:val="none" w:sz="0" w:space="0" w:color="auto"/>
        <w:right w:val="none" w:sz="0" w:space="0" w:color="auto"/>
      </w:divBdr>
    </w:div>
    <w:div w:id="349257540">
      <w:bodyDiv w:val="1"/>
      <w:marLeft w:val="0"/>
      <w:marRight w:val="0"/>
      <w:marTop w:val="0"/>
      <w:marBottom w:val="0"/>
      <w:divBdr>
        <w:top w:val="none" w:sz="0" w:space="0" w:color="auto"/>
        <w:left w:val="none" w:sz="0" w:space="0" w:color="auto"/>
        <w:bottom w:val="none" w:sz="0" w:space="0" w:color="auto"/>
        <w:right w:val="none" w:sz="0" w:space="0" w:color="auto"/>
      </w:divBdr>
    </w:div>
    <w:div w:id="436028621">
      <w:bodyDiv w:val="1"/>
      <w:marLeft w:val="0"/>
      <w:marRight w:val="0"/>
      <w:marTop w:val="0"/>
      <w:marBottom w:val="0"/>
      <w:divBdr>
        <w:top w:val="none" w:sz="0" w:space="0" w:color="auto"/>
        <w:left w:val="none" w:sz="0" w:space="0" w:color="auto"/>
        <w:bottom w:val="none" w:sz="0" w:space="0" w:color="auto"/>
        <w:right w:val="none" w:sz="0" w:space="0" w:color="auto"/>
      </w:divBdr>
    </w:div>
    <w:div w:id="460080779">
      <w:bodyDiv w:val="1"/>
      <w:marLeft w:val="0"/>
      <w:marRight w:val="0"/>
      <w:marTop w:val="0"/>
      <w:marBottom w:val="0"/>
      <w:divBdr>
        <w:top w:val="none" w:sz="0" w:space="0" w:color="auto"/>
        <w:left w:val="none" w:sz="0" w:space="0" w:color="auto"/>
        <w:bottom w:val="none" w:sz="0" w:space="0" w:color="auto"/>
        <w:right w:val="none" w:sz="0" w:space="0" w:color="auto"/>
      </w:divBdr>
    </w:div>
    <w:div w:id="545147443">
      <w:bodyDiv w:val="1"/>
      <w:marLeft w:val="0"/>
      <w:marRight w:val="0"/>
      <w:marTop w:val="0"/>
      <w:marBottom w:val="0"/>
      <w:divBdr>
        <w:top w:val="none" w:sz="0" w:space="0" w:color="auto"/>
        <w:left w:val="none" w:sz="0" w:space="0" w:color="auto"/>
        <w:bottom w:val="none" w:sz="0" w:space="0" w:color="auto"/>
        <w:right w:val="none" w:sz="0" w:space="0" w:color="auto"/>
      </w:divBdr>
    </w:div>
    <w:div w:id="591551167">
      <w:bodyDiv w:val="1"/>
      <w:marLeft w:val="0"/>
      <w:marRight w:val="0"/>
      <w:marTop w:val="0"/>
      <w:marBottom w:val="0"/>
      <w:divBdr>
        <w:top w:val="none" w:sz="0" w:space="0" w:color="auto"/>
        <w:left w:val="none" w:sz="0" w:space="0" w:color="auto"/>
        <w:bottom w:val="none" w:sz="0" w:space="0" w:color="auto"/>
        <w:right w:val="none" w:sz="0" w:space="0" w:color="auto"/>
      </w:divBdr>
    </w:div>
    <w:div w:id="828398233">
      <w:bodyDiv w:val="1"/>
      <w:marLeft w:val="0"/>
      <w:marRight w:val="0"/>
      <w:marTop w:val="0"/>
      <w:marBottom w:val="0"/>
      <w:divBdr>
        <w:top w:val="none" w:sz="0" w:space="0" w:color="auto"/>
        <w:left w:val="none" w:sz="0" w:space="0" w:color="auto"/>
        <w:bottom w:val="none" w:sz="0" w:space="0" w:color="auto"/>
        <w:right w:val="none" w:sz="0" w:space="0" w:color="auto"/>
      </w:divBdr>
    </w:div>
    <w:div w:id="860819019">
      <w:bodyDiv w:val="1"/>
      <w:marLeft w:val="0"/>
      <w:marRight w:val="0"/>
      <w:marTop w:val="0"/>
      <w:marBottom w:val="0"/>
      <w:divBdr>
        <w:top w:val="none" w:sz="0" w:space="0" w:color="auto"/>
        <w:left w:val="none" w:sz="0" w:space="0" w:color="auto"/>
        <w:bottom w:val="none" w:sz="0" w:space="0" w:color="auto"/>
        <w:right w:val="none" w:sz="0" w:space="0" w:color="auto"/>
      </w:divBdr>
    </w:div>
    <w:div w:id="1553925666">
      <w:bodyDiv w:val="1"/>
      <w:marLeft w:val="0"/>
      <w:marRight w:val="0"/>
      <w:marTop w:val="0"/>
      <w:marBottom w:val="0"/>
      <w:divBdr>
        <w:top w:val="none" w:sz="0" w:space="0" w:color="auto"/>
        <w:left w:val="none" w:sz="0" w:space="0" w:color="auto"/>
        <w:bottom w:val="none" w:sz="0" w:space="0" w:color="auto"/>
        <w:right w:val="none" w:sz="0" w:space="0" w:color="auto"/>
      </w:divBdr>
    </w:div>
    <w:div w:id="1808817509">
      <w:bodyDiv w:val="1"/>
      <w:marLeft w:val="0"/>
      <w:marRight w:val="0"/>
      <w:marTop w:val="0"/>
      <w:marBottom w:val="0"/>
      <w:divBdr>
        <w:top w:val="none" w:sz="0" w:space="0" w:color="auto"/>
        <w:left w:val="none" w:sz="0" w:space="0" w:color="auto"/>
        <w:bottom w:val="none" w:sz="0" w:space="0" w:color="auto"/>
        <w:right w:val="none" w:sz="0" w:space="0" w:color="auto"/>
      </w:divBdr>
    </w:div>
    <w:div w:id="19569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disabilityandcounselling@gmail.com</dc:creator>
  <cp:keywords/>
  <dc:description/>
  <cp:lastModifiedBy>Portia Kurima</cp:lastModifiedBy>
  <cp:revision>2</cp:revision>
  <cp:lastPrinted>2020-12-17T11:00:00Z</cp:lastPrinted>
  <dcterms:created xsi:type="dcterms:W3CDTF">2022-04-01T08:07:00Z</dcterms:created>
  <dcterms:modified xsi:type="dcterms:W3CDTF">2022-04-01T08:07:00Z</dcterms:modified>
</cp:coreProperties>
</file>